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105" w:rsidRDefault="00C75105" w:rsidP="00C75105">
      <w:pPr>
        <w:contextualSpacing/>
        <w:jc w:val="center"/>
        <w:rPr>
          <w:rFonts w:ascii="方正黑体简体" w:eastAsia="方正黑体简体" w:hAnsi="Times New Roman" w:cs="Times New Roman"/>
          <w:sz w:val="36"/>
          <w:szCs w:val="36"/>
        </w:rPr>
      </w:pPr>
      <w:r>
        <w:rPr>
          <w:rFonts w:ascii="方正黑体简体" w:eastAsia="方正黑体简体" w:hAnsi="Times New Roman" w:cs="Times New Roman"/>
          <w:sz w:val="36"/>
          <w:szCs w:val="36"/>
        </w:rPr>
        <w:t>江苏省建筑行业协会章程</w:t>
      </w:r>
    </w:p>
    <w:p w:rsidR="00C75105" w:rsidRDefault="00C75105" w:rsidP="00C75105">
      <w:pPr>
        <w:tabs>
          <w:tab w:val="left" w:pos="3915"/>
        </w:tabs>
        <w:contextualSpacing/>
        <w:jc w:val="center"/>
        <w:rPr>
          <w:rFonts w:ascii="方正黑体简体" w:eastAsia="方正黑体简体" w:hAnsi="Times New Roman" w:cs="Times New Roman" w:hint="eastAsia"/>
          <w:sz w:val="32"/>
          <w:szCs w:val="32"/>
        </w:rPr>
      </w:pPr>
    </w:p>
    <w:p w:rsidR="00C75105" w:rsidRDefault="00C75105" w:rsidP="00C75105">
      <w:pPr>
        <w:tabs>
          <w:tab w:val="left" w:pos="3915"/>
        </w:tabs>
        <w:contextualSpacing/>
        <w:jc w:val="center"/>
        <w:rPr>
          <w:rFonts w:ascii="方正黑体简体" w:eastAsia="方正黑体简体" w:hAnsi="Times New Roman" w:cs="Times New Roman"/>
          <w:sz w:val="32"/>
          <w:szCs w:val="32"/>
        </w:rPr>
      </w:pPr>
      <w:r>
        <w:rPr>
          <w:rFonts w:ascii="方正黑体简体" w:eastAsia="方正黑体简体" w:hAnsi="Times New Roman" w:cs="Times New Roman" w:hint="eastAsia"/>
          <w:sz w:val="32"/>
          <w:szCs w:val="32"/>
        </w:rPr>
        <w:t>第一章  总  则</w:t>
      </w:r>
    </w:p>
    <w:p w:rsidR="00C75105" w:rsidRDefault="00C75105" w:rsidP="00C75105">
      <w:pPr>
        <w:tabs>
          <w:tab w:val="left" w:pos="3915"/>
        </w:tabs>
        <w:contextualSpacing/>
        <w:jc w:val="center"/>
        <w:rPr>
          <w:rFonts w:ascii="方正黑体简体" w:eastAsia="方正黑体简体" w:hAnsi="Times New Roman" w:cs="Times New Roman"/>
          <w:sz w:val="32"/>
          <w:szCs w:val="32"/>
        </w:rPr>
      </w:pP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第一条</w:t>
      </w:r>
      <w:r w:rsidRPr="00C75105">
        <w:rPr>
          <w:rFonts w:ascii="Times New Roman" w:eastAsia="仿宋_GB2312" w:hAnsi="Times New Roman" w:cs="Times New Roman" w:hint="eastAsia"/>
          <w:sz w:val="32"/>
          <w:szCs w:val="32"/>
        </w:rPr>
        <w:t xml:space="preserve">  </w:t>
      </w:r>
      <w:r w:rsidRPr="00C75105">
        <w:rPr>
          <w:rFonts w:ascii="Times New Roman" w:eastAsia="仿宋_GB2312" w:hAnsi="Times New Roman" w:cs="Times New Roman"/>
          <w:sz w:val="32"/>
          <w:szCs w:val="32"/>
        </w:rPr>
        <w:t>本团体名称为江苏省建筑行业协会，英文名称为：</w:t>
      </w:r>
      <w:r w:rsidRPr="00C75105">
        <w:rPr>
          <w:rFonts w:ascii="Times New Roman" w:eastAsia="仿宋_GB2312" w:hAnsi="Times New Roman" w:cs="Times New Roman"/>
          <w:sz w:val="32"/>
          <w:szCs w:val="32"/>
        </w:rPr>
        <w:t>JIANGSU CONSTRUCTION INDUSTRY ASSOCIATION</w:t>
      </w:r>
      <w:r w:rsidRPr="00C75105">
        <w:rPr>
          <w:rFonts w:ascii="Times New Roman" w:eastAsia="仿宋_GB2312" w:hAnsi="Times New Roman" w:cs="Times New Roman"/>
          <w:sz w:val="32"/>
          <w:szCs w:val="32"/>
        </w:rPr>
        <w:t>缩写为：</w:t>
      </w:r>
      <w:r w:rsidRPr="00C75105">
        <w:rPr>
          <w:rFonts w:ascii="Times New Roman" w:eastAsia="仿宋_GB2312" w:hAnsi="Times New Roman" w:cs="Times New Roman"/>
          <w:sz w:val="32"/>
          <w:szCs w:val="32"/>
        </w:rPr>
        <w:t>J</w:t>
      </w:r>
      <w:r w:rsidRPr="00C75105">
        <w:rPr>
          <w:rFonts w:ascii="Times New Roman" w:eastAsia="仿宋_GB2312" w:hAnsi="Times New Roman" w:cs="Times New Roman" w:hint="eastAsia"/>
          <w:sz w:val="32"/>
          <w:szCs w:val="32"/>
        </w:rPr>
        <w:t>S</w:t>
      </w:r>
      <w:r w:rsidRPr="00C75105">
        <w:rPr>
          <w:rFonts w:ascii="Times New Roman" w:eastAsia="仿宋_GB2312" w:hAnsi="Times New Roman" w:cs="Times New Roman"/>
          <w:sz w:val="32"/>
          <w:szCs w:val="32"/>
        </w:rPr>
        <w:t>CIA</w:t>
      </w:r>
      <w:r w:rsidRPr="00C75105">
        <w:rPr>
          <w:rFonts w:ascii="Times New Roman" w:eastAsia="仿宋_GB2312" w:hAnsi="Times New Roman" w:cs="Times New Roman"/>
          <w:sz w:val="32"/>
          <w:szCs w:val="32"/>
        </w:rPr>
        <w:t>。</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第二条</w:t>
      </w:r>
      <w:r w:rsidRPr="00C75105">
        <w:rPr>
          <w:rFonts w:ascii="Times New Roman" w:eastAsia="仿宋_GB2312" w:hAnsi="Times New Roman" w:cs="Times New Roman" w:hint="eastAsia"/>
          <w:sz w:val="32"/>
          <w:szCs w:val="32"/>
        </w:rPr>
        <w:t xml:space="preserve">  </w:t>
      </w:r>
      <w:r w:rsidRPr="00C75105">
        <w:rPr>
          <w:rFonts w:ascii="Times New Roman" w:eastAsia="仿宋_GB2312" w:hAnsi="Times New Roman" w:cs="Times New Roman"/>
          <w:sz w:val="32"/>
          <w:szCs w:val="32"/>
        </w:rPr>
        <w:t>本团体是江苏省境内从事土木工程、建筑工程、线路管道工程、设备安装工程、装饰工程、建筑安全与设备管理、咨询监理、工程监督和建筑科学研究、勘察设计、建筑院校等企事业单位自愿组成的行业性、非营利性社会组织。</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第三条</w:t>
      </w:r>
      <w:r w:rsidRPr="00C75105">
        <w:rPr>
          <w:rFonts w:ascii="Times New Roman" w:eastAsia="仿宋_GB2312" w:hAnsi="Times New Roman" w:cs="Times New Roman" w:hint="eastAsia"/>
          <w:sz w:val="32"/>
          <w:szCs w:val="32"/>
        </w:rPr>
        <w:t xml:space="preserve">  </w:t>
      </w:r>
      <w:r w:rsidRPr="00C75105">
        <w:rPr>
          <w:rFonts w:ascii="Times New Roman" w:eastAsia="仿宋_GB2312" w:hAnsi="Times New Roman" w:cs="Times New Roman"/>
          <w:sz w:val="32"/>
          <w:szCs w:val="32"/>
        </w:rPr>
        <w:t>本团体的宗旨：以邓小平理论、</w:t>
      </w:r>
      <w:r w:rsidRPr="00C75105">
        <w:rPr>
          <w:rFonts w:ascii="Times New Roman" w:eastAsia="仿宋_GB2312" w:hAnsi="Times New Roman" w:cs="Times New Roman" w:hint="eastAsia"/>
          <w:sz w:val="32"/>
          <w:szCs w:val="32"/>
        </w:rPr>
        <w:t>“</w:t>
      </w:r>
      <w:r w:rsidRPr="00C75105">
        <w:rPr>
          <w:rFonts w:ascii="Times New Roman" w:eastAsia="仿宋_GB2312" w:hAnsi="Times New Roman" w:cs="Times New Roman"/>
          <w:sz w:val="32"/>
          <w:szCs w:val="32"/>
        </w:rPr>
        <w:t>三个代表</w:t>
      </w:r>
      <w:r w:rsidRPr="00C75105">
        <w:rPr>
          <w:rFonts w:ascii="Times New Roman" w:eastAsia="仿宋_GB2312" w:hAnsi="Times New Roman" w:cs="Times New Roman" w:hint="eastAsia"/>
          <w:sz w:val="32"/>
          <w:szCs w:val="32"/>
        </w:rPr>
        <w:t>”</w:t>
      </w:r>
      <w:r w:rsidRPr="00C75105">
        <w:rPr>
          <w:rFonts w:ascii="Times New Roman" w:eastAsia="仿宋_GB2312" w:hAnsi="Times New Roman" w:cs="Times New Roman"/>
          <w:sz w:val="32"/>
          <w:szCs w:val="32"/>
        </w:rPr>
        <w:t>重要思想、科学发展观为指导，深入学习贯彻习近平总书记系列重要讲话精神和治国</w:t>
      </w:r>
      <w:proofErr w:type="gramStart"/>
      <w:r w:rsidRPr="00C75105">
        <w:rPr>
          <w:rFonts w:ascii="Times New Roman" w:eastAsia="仿宋_GB2312" w:hAnsi="Times New Roman" w:cs="Times New Roman"/>
          <w:sz w:val="32"/>
          <w:szCs w:val="32"/>
        </w:rPr>
        <w:t>理政新理念</w:t>
      </w:r>
      <w:proofErr w:type="gramEnd"/>
      <w:r w:rsidRPr="00C75105">
        <w:rPr>
          <w:rFonts w:ascii="Times New Roman" w:eastAsia="仿宋_GB2312" w:hAnsi="Times New Roman" w:cs="Times New Roman"/>
          <w:sz w:val="32"/>
          <w:szCs w:val="32"/>
        </w:rPr>
        <w:t>新思想新战略，遵守我国宪法、法律、法规和国家方针政策，认真履行</w:t>
      </w:r>
      <w:r w:rsidRPr="00C75105">
        <w:rPr>
          <w:rFonts w:ascii="Times New Roman" w:eastAsia="仿宋_GB2312" w:hAnsi="Times New Roman" w:cs="Times New Roman" w:hint="eastAsia"/>
          <w:sz w:val="32"/>
          <w:szCs w:val="32"/>
        </w:rPr>
        <w:t>“</w:t>
      </w:r>
      <w:r w:rsidRPr="00C75105">
        <w:rPr>
          <w:rFonts w:ascii="Times New Roman" w:eastAsia="仿宋_GB2312" w:hAnsi="Times New Roman" w:cs="Times New Roman"/>
          <w:sz w:val="32"/>
          <w:szCs w:val="32"/>
        </w:rPr>
        <w:t>提供服务、反映诉求、规范行为</w:t>
      </w:r>
      <w:r w:rsidRPr="00C75105">
        <w:rPr>
          <w:rFonts w:ascii="Times New Roman" w:eastAsia="仿宋_GB2312" w:hAnsi="Times New Roman" w:cs="Times New Roman" w:hint="eastAsia"/>
          <w:sz w:val="32"/>
          <w:szCs w:val="32"/>
        </w:rPr>
        <w:t>”</w:t>
      </w:r>
      <w:r w:rsidRPr="00C75105">
        <w:rPr>
          <w:rFonts w:ascii="Times New Roman" w:eastAsia="仿宋_GB2312" w:hAnsi="Times New Roman" w:cs="Times New Roman"/>
          <w:sz w:val="32"/>
          <w:szCs w:val="32"/>
        </w:rPr>
        <w:t>的基本职能，联合全省建筑行业各方面力量，为加快建筑经济发展方式转变和建筑企业转型升级，为加快推进建筑产业现代化，为努力建设经济强、百姓富、环境美、社会文明程度高的新江苏，</w:t>
      </w:r>
      <w:proofErr w:type="gramStart"/>
      <w:r w:rsidRPr="00C75105">
        <w:rPr>
          <w:rFonts w:ascii="Times New Roman" w:eastAsia="仿宋_GB2312" w:hAnsi="Times New Roman" w:cs="Times New Roman"/>
          <w:sz w:val="32"/>
          <w:szCs w:val="32"/>
        </w:rPr>
        <w:t>作出</w:t>
      </w:r>
      <w:proofErr w:type="gramEnd"/>
      <w:r w:rsidRPr="00C75105">
        <w:rPr>
          <w:rFonts w:ascii="Times New Roman" w:eastAsia="仿宋_GB2312" w:hAnsi="Times New Roman" w:cs="Times New Roman"/>
          <w:sz w:val="32"/>
          <w:szCs w:val="32"/>
        </w:rPr>
        <w:t>积极贡献。</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第四条</w:t>
      </w:r>
      <w:r w:rsidRPr="00C75105">
        <w:rPr>
          <w:rFonts w:ascii="Times New Roman" w:eastAsia="仿宋_GB2312" w:hAnsi="Times New Roman" w:cs="Times New Roman" w:hint="eastAsia"/>
          <w:sz w:val="32"/>
          <w:szCs w:val="32"/>
        </w:rPr>
        <w:t xml:space="preserve">  </w:t>
      </w:r>
      <w:r w:rsidRPr="00C75105">
        <w:rPr>
          <w:rFonts w:ascii="Times New Roman" w:eastAsia="仿宋_GB2312" w:hAnsi="Times New Roman" w:cs="Times New Roman"/>
          <w:sz w:val="32"/>
          <w:szCs w:val="32"/>
        </w:rPr>
        <w:t>本团体登记管理机关是江苏省民政厅，业务主管单位是江苏省住房和城乡建设厅。</w:t>
      </w:r>
      <w:r w:rsidRPr="00C75105">
        <w:rPr>
          <w:rFonts w:ascii="Times New Roman" w:eastAsia="仿宋_GB2312" w:hAnsi="Times New Roman" w:cs="Times New Roman"/>
          <w:sz w:val="32"/>
          <w:szCs w:val="32"/>
        </w:rPr>
        <w:t xml:space="preserve">    </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本团体接受登记管理机关和相关部门的业务指导和监</w:t>
      </w:r>
      <w:r w:rsidRPr="00C75105">
        <w:rPr>
          <w:rFonts w:ascii="Times New Roman" w:eastAsia="仿宋_GB2312" w:hAnsi="Times New Roman" w:cs="Times New Roman"/>
          <w:sz w:val="32"/>
          <w:szCs w:val="32"/>
        </w:rPr>
        <w:lastRenderedPageBreak/>
        <w:t>督管理。</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第五条</w:t>
      </w:r>
      <w:r w:rsidRPr="00C75105">
        <w:rPr>
          <w:rFonts w:ascii="Times New Roman" w:eastAsia="仿宋_GB2312" w:hAnsi="Times New Roman" w:cs="Times New Roman" w:hint="eastAsia"/>
          <w:sz w:val="32"/>
          <w:szCs w:val="32"/>
        </w:rPr>
        <w:t xml:space="preserve">  </w:t>
      </w:r>
      <w:r w:rsidRPr="00C75105">
        <w:rPr>
          <w:rFonts w:ascii="Times New Roman" w:eastAsia="仿宋_GB2312" w:hAnsi="Times New Roman" w:cs="Times New Roman"/>
          <w:color w:val="000000"/>
          <w:sz w:val="32"/>
          <w:szCs w:val="32"/>
        </w:rPr>
        <w:t>本团体可以根据工作需要设立分支机构、代表机构。本团体的分支机构、代表机构是本团体的组成部分，不具有法人资格，不得另行制订章程，在授权的范围内发展会员、开展活动，法律责任由本团体承担。</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第六条</w:t>
      </w:r>
      <w:r w:rsidRPr="00C75105">
        <w:rPr>
          <w:rFonts w:ascii="Times New Roman" w:eastAsia="仿宋_GB2312" w:hAnsi="Times New Roman" w:cs="Times New Roman" w:hint="eastAsia"/>
          <w:sz w:val="32"/>
          <w:szCs w:val="32"/>
        </w:rPr>
        <w:t xml:space="preserve">  </w:t>
      </w:r>
      <w:r w:rsidRPr="00C75105">
        <w:rPr>
          <w:rFonts w:ascii="Times New Roman" w:eastAsia="仿宋_GB2312" w:hAnsi="Times New Roman" w:cs="Times New Roman"/>
          <w:sz w:val="32"/>
          <w:szCs w:val="32"/>
        </w:rPr>
        <w:t>本团体的住所设在南京市建</w:t>
      </w:r>
      <w:proofErr w:type="gramStart"/>
      <w:r w:rsidRPr="00C75105">
        <w:rPr>
          <w:rFonts w:ascii="Times New Roman" w:eastAsia="仿宋_GB2312" w:hAnsi="Times New Roman" w:cs="Times New Roman"/>
          <w:sz w:val="32"/>
          <w:szCs w:val="32"/>
        </w:rPr>
        <w:t>邺</w:t>
      </w:r>
      <w:proofErr w:type="gramEnd"/>
      <w:r w:rsidRPr="00C75105">
        <w:rPr>
          <w:rFonts w:ascii="Times New Roman" w:eastAsia="仿宋_GB2312" w:hAnsi="Times New Roman" w:cs="Times New Roman"/>
          <w:sz w:val="32"/>
          <w:szCs w:val="32"/>
        </w:rPr>
        <w:t>区云龙山路</w:t>
      </w:r>
      <w:r w:rsidRPr="00C75105">
        <w:rPr>
          <w:rFonts w:ascii="Times New Roman" w:eastAsia="仿宋_GB2312" w:hAnsi="Times New Roman" w:cs="Times New Roman"/>
          <w:sz w:val="32"/>
          <w:szCs w:val="32"/>
        </w:rPr>
        <w:t>99</w:t>
      </w:r>
      <w:r w:rsidRPr="00C75105">
        <w:rPr>
          <w:rFonts w:ascii="Times New Roman" w:eastAsia="仿宋_GB2312" w:hAnsi="Times New Roman" w:cs="Times New Roman"/>
          <w:sz w:val="32"/>
          <w:szCs w:val="32"/>
        </w:rPr>
        <w:t>号</w:t>
      </w:r>
      <w:r w:rsidRPr="00C75105">
        <w:rPr>
          <w:rFonts w:ascii="Times New Roman" w:eastAsia="仿宋_GB2312" w:hAnsi="Times New Roman" w:cs="Times New Roman"/>
          <w:sz w:val="32"/>
          <w:szCs w:val="32"/>
        </w:rPr>
        <w:t>2</w:t>
      </w:r>
      <w:r w:rsidRPr="00C75105">
        <w:rPr>
          <w:rFonts w:ascii="Times New Roman" w:eastAsia="仿宋_GB2312" w:hAnsi="Times New Roman" w:cs="Times New Roman"/>
          <w:sz w:val="32"/>
          <w:szCs w:val="32"/>
        </w:rPr>
        <w:t>幢</w:t>
      </w:r>
      <w:r w:rsidRPr="00C75105">
        <w:rPr>
          <w:rFonts w:ascii="Times New Roman" w:eastAsia="仿宋_GB2312" w:hAnsi="Times New Roman" w:cs="Times New Roman"/>
          <w:sz w:val="32"/>
          <w:szCs w:val="32"/>
        </w:rPr>
        <w:t>1201</w:t>
      </w:r>
      <w:r w:rsidRPr="00C75105">
        <w:rPr>
          <w:rFonts w:ascii="Times New Roman" w:eastAsia="仿宋_GB2312" w:hAnsi="Times New Roman" w:cs="Times New Roman"/>
          <w:sz w:val="32"/>
          <w:szCs w:val="32"/>
        </w:rPr>
        <w:t>室。</w:t>
      </w:r>
    </w:p>
    <w:p w:rsidR="00C75105" w:rsidRPr="00C75105" w:rsidRDefault="00C75105" w:rsidP="00C75105">
      <w:pPr>
        <w:ind w:firstLineChars="200" w:firstLine="640"/>
        <w:contextualSpacing/>
        <w:rPr>
          <w:rFonts w:ascii="Times New Roman" w:eastAsia="仿宋_GB2312" w:hAnsi="Times New Roman" w:cs="Times New Roman"/>
          <w:sz w:val="32"/>
          <w:szCs w:val="32"/>
        </w:rPr>
      </w:pP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r w:rsidRPr="00C75105">
        <w:rPr>
          <w:rFonts w:ascii="方正黑体简体" w:eastAsia="方正黑体简体" w:hAnsi="Times New Roman" w:cs="Times New Roman"/>
          <w:sz w:val="32"/>
          <w:szCs w:val="32"/>
        </w:rPr>
        <w:t>第二章  业务范围</w:t>
      </w:r>
    </w:p>
    <w:p w:rsidR="00C75105" w:rsidRPr="00C75105" w:rsidRDefault="00C75105" w:rsidP="00C75105">
      <w:pPr>
        <w:ind w:firstLineChars="200" w:firstLine="640"/>
        <w:contextualSpacing/>
        <w:rPr>
          <w:rFonts w:ascii="Times New Roman" w:eastAsia="仿宋_GB2312" w:hAnsi="Times New Roman" w:cs="Times New Roman"/>
          <w:sz w:val="32"/>
          <w:szCs w:val="32"/>
        </w:rPr>
      </w:pPr>
    </w:p>
    <w:p w:rsidR="00C75105" w:rsidRPr="00C75105" w:rsidRDefault="00C75105" w:rsidP="00C75105">
      <w:pPr>
        <w:kinsoku w:val="0"/>
        <w:overflowPunct w:val="0"/>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第七条</w:t>
      </w:r>
      <w:r w:rsidRPr="00C75105">
        <w:rPr>
          <w:rFonts w:ascii="Times New Roman" w:eastAsia="仿宋_GB2312" w:hAnsi="Times New Roman" w:cs="Times New Roman" w:hint="eastAsia"/>
          <w:sz w:val="32"/>
          <w:szCs w:val="32"/>
        </w:rPr>
        <w:t xml:space="preserve">  </w:t>
      </w:r>
      <w:r w:rsidRPr="00C75105">
        <w:rPr>
          <w:rFonts w:ascii="Times New Roman" w:eastAsia="仿宋_GB2312" w:hAnsi="Times New Roman" w:cs="Times New Roman"/>
          <w:sz w:val="32"/>
          <w:szCs w:val="32"/>
        </w:rPr>
        <w:t>本团体的业务范围：</w:t>
      </w:r>
      <w:r w:rsidRPr="00C75105">
        <w:rPr>
          <w:rFonts w:ascii="Times New Roman" w:eastAsia="仿宋_GB2312" w:hAnsi="Times New Roman" w:cs="Times New Roman"/>
          <w:sz w:val="32"/>
          <w:szCs w:val="32"/>
        </w:rPr>
        <w:t xml:space="preserve">    </w:t>
      </w:r>
    </w:p>
    <w:p w:rsidR="00C75105" w:rsidRPr="00C75105" w:rsidRDefault="00C75105" w:rsidP="00C75105">
      <w:pPr>
        <w:kinsoku w:val="0"/>
        <w:overflowPunct w:val="0"/>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hint="eastAsia"/>
          <w:sz w:val="32"/>
          <w:szCs w:val="32"/>
        </w:rPr>
        <w:t>（</w:t>
      </w:r>
      <w:r w:rsidRPr="00C75105">
        <w:rPr>
          <w:rFonts w:ascii="Times New Roman" w:eastAsia="仿宋_GB2312" w:hAnsi="Times New Roman" w:cs="Times New Roman"/>
          <w:sz w:val="32"/>
          <w:szCs w:val="32"/>
        </w:rPr>
        <w:t>一</w:t>
      </w:r>
      <w:r w:rsidRPr="00C75105">
        <w:rPr>
          <w:rFonts w:ascii="Times New Roman" w:eastAsia="仿宋_GB2312" w:hAnsi="Times New Roman" w:cs="Times New Roman" w:hint="eastAsia"/>
          <w:sz w:val="32"/>
          <w:szCs w:val="32"/>
        </w:rPr>
        <w:t>）</w:t>
      </w:r>
      <w:r w:rsidRPr="00C75105">
        <w:rPr>
          <w:rFonts w:ascii="Times New Roman" w:eastAsia="仿宋_GB2312" w:hAnsi="Times New Roman" w:cs="Times New Roman"/>
          <w:sz w:val="32"/>
          <w:szCs w:val="32"/>
        </w:rPr>
        <w:t>参与研</w:t>
      </w:r>
      <w:r w:rsidRPr="00C75105">
        <w:rPr>
          <w:rFonts w:ascii="Times New Roman" w:eastAsia="仿宋_GB2312" w:hAnsi="Times New Roman" w:cs="Times New Roman"/>
          <w:spacing w:val="6"/>
          <w:sz w:val="32"/>
          <w:szCs w:val="32"/>
        </w:rPr>
        <w:t>究探讨建筑业改革和发展的理论、方针、政策，</w:t>
      </w:r>
      <w:r w:rsidRPr="00C75105">
        <w:rPr>
          <w:rFonts w:ascii="Times New Roman" w:eastAsia="仿宋_GB2312" w:hAnsi="Times New Roman" w:cs="Times New Roman"/>
          <w:sz w:val="32"/>
          <w:szCs w:val="32"/>
        </w:rPr>
        <w:t>向政府及有关部门反映广大建筑企业的要求和意愿，提出有关行业发展的经济、技术政策和法规建议；</w:t>
      </w:r>
    </w:p>
    <w:p w:rsidR="00C75105" w:rsidRPr="00C75105" w:rsidRDefault="00C75105" w:rsidP="00C75105">
      <w:pPr>
        <w:kinsoku w:val="0"/>
        <w:overflowPunct w:val="0"/>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w:t>
      </w:r>
      <w:r w:rsidRPr="00C75105">
        <w:rPr>
          <w:rFonts w:ascii="Times New Roman" w:eastAsia="仿宋_GB2312" w:hAnsi="Times New Roman" w:cs="Times New Roman"/>
          <w:spacing w:val="20"/>
          <w:sz w:val="32"/>
          <w:szCs w:val="32"/>
        </w:rPr>
        <w:t>）</w:t>
      </w:r>
      <w:r w:rsidRPr="00C75105">
        <w:rPr>
          <w:rFonts w:ascii="Times New Roman" w:eastAsia="仿宋_GB2312" w:hAnsi="Times New Roman" w:cs="Times New Roman"/>
          <w:sz w:val="32"/>
          <w:szCs w:val="32"/>
        </w:rPr>
        <w:t>开展行业发展情况调研，协助政府主管部门制定和实施行业发展规划和</w:t>
      </w:r>
      <w:r w:rsidRPr="00C75105">
        <w:rPr>
          <w:rFonts w:ascii="Times New Roman" w:eastAsia="仿宋_GB2312" w:hAnsi="Times New Roman" w:cs="Times New Roman"/>
          <w:spacing w:val="6"/>
          <w:sz w:val="32"/>
          <w:szCs w:val="32"/>
        </w:rPr>
        <w:t>有关法规，推进建筑</w:t>
      </w:r>
      <w:r w:rsidRPr="00C75105">
        <w:rPr>
          <w:rFonts w:ascii="Times New Roman" w:eastAsia="仿宋_GB2312" w:hAnsi="Times New Roman" w:cs="Times New Roman"/>
          <w:sz w:val="32"/>
          <w:szCs w:val="32"/>
        </w:rPr>
        <w:t>产业现代化和行业管理，参与协调执行中出现的问题，做好相关研究和服务工作；</w:t>
      </w:r>
    </w:p>
    <w:p w:rsidR="00C75105" w:rsidRPr="00C75105" w:rsidRDefault="00C75105" w:rsidP="00C75105">
      <w:pPr>
        <w:kinsoku w:val="0"/>
        <w:overflowPunct w:val="0"/>
        <w:ind w:firstLineChars="200" w:firstLine="640"/>
        <w:contextualSpacing/>
        <w:rPr>
          <w:rFonts w:ascii="Times New Roman" w:eastAsia="仿宋_GB2312" w:hAnsi="Times New Roman" w:cs="Times New Roman"/>
          <w:spacing w:val="-6"/>
          <w:sz w:val="32"/>
          <w:szCs w:val="32"/>
        </w:rPr>
      </w:pPr>
      <w:r w:rsidRPr="00C75105">
        <w:rPr>
          <w:rFonts w:ascii="Times New Roman" w:eastAsia="仿宋_GB2312" w:hAnsi="Times New Roman" w:cs="Times New Roman"/>
          <w:sz w:val="32"/>
          <w:szCs w:val="32"/>
        </w:rPr>
        <w:t>（三</w:t>
      </w:r>
      <w:r w:rsidRPr="00C75105">
        <w:rPr>
          <w:rFonts w:ascii="Times New Roman" w:eastAsia="仿宋_GB2312" w:hAnsi="Times New Roman" w:cs="Times New Roman" w:hint="eastAsia"/>
          <w:spacing w:val="20"/>
          <w:sz w:val="32"/>
          <w:szCs w:val="32"/>
        </w:rPr>
        <w:t>）</w:t>
      </w:r>
      <w:r w:rsidRPr="00C75105">
        <w:rPr>
          <w:rFonts w:ascii="Times New Roman" w:eastAsia="仿宋_GB2312" w:hAnsi="Times New Roman" w:cs="Times New Roman"/>
          <w:sz w:val="32"/>
          <w:szCs w:val="32"/>
        </w:rPr>
        <w:t>引导和推动建筑业企业面向市场，建立现代企业制度，完善经</w:t>
      </w:r>
      <w:r w:rsidRPr="00C75105">
        <w:rPr>
          <w:rFonts w:ascii="Times New Roman" w:eastAsia="仿宋_GB2312" w:hAnsi="Times New Roman" w:cs="Times New Roman"/>
          <w:spacing w:val="-6"/>
          <w:sz w:val="32"/>
          <w:szCs w:val="32"/>
        </w:rPr>
        <w:t>营机制，加快转型升级，增强市场竞争力，提高企业经营管理水平和经济效益、社会效益，保障工程质量和安全生产；</w:t>
      </w:r>
    </w:p>
    <w:p w:rsidR="00C75105" w:rsidRPr="00C75105" w:rsidRDefault="00C75105" w:rsidP="00C75105">
      <w:pPr>
        <w:overflowPunct w:val="0"/>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lastRenderedPageBreak/>
        <w:t>（四）参与建筑施工安全文明标准化工地现场考核评选推荐，接受有关部门委托负责建筑施工起重机械安装检验机构、机械设备租赁企业和建筑施工安全生产咨询服务机构的行业确认和施工现场与施工企业安全生产条件评价及信用评价工作，开展建筑施工企业主要负责人、项目负责人、专职安全管理人员、特种作业人员、安全技术管理人员、建筑机械施工专业人员、模板脚手架专业人员等专业技能人员培训；</w:t>
      </w:r>
    </w:p>
    <w:p w:rsidR="00C75105" w:rsidRPr="00C75105" w:rsidRDefault="00C75105" w:rsidP="00C75105">
      <w:pPr>
        <w:overflowPunct w:val="0"/>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（五）建立行业自律机制，规范行业行为，履行社会责任；</w:t>
      </w:r>
    </w:p>
    <w:p w:rsidR="00C75105" w:rsidRPr="00C75105" w:rsidRDefault="00C75105" w:rsidP="00C75105">
      <w:pPr>
        <w:overflowPunct w:val="0"/>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（六）</w:t>
      </w:r>
      <w:r w:rsidRPr="00C75105">
        <w:rPr>
          <w:rFonts w:ascii="Times New Roman" w:eastAsia="仿宋_GB2312" w:hAnsi="Times New Roman" w:cs="Times New Roman"/>
          <w:color w:val="000000"/>
          <w:sz w:val="32"/>
          <w:szCs w:val="32"/>
        </w:rPr>
        <w:t>维护会员单位的合法权益，组织开展建筑业法律、政策、技术、管理、市场等咨询服务和业务培训；</w:t>
      </w:r>
    </w:p>
    <w:p w:rsidR="00C75105" w:rsidRPr="00C75105" w:rsidRDefault="00C75105" w:rsidP="00C75105">
      <w:pPr>
        <w:ind w:firstLineChars="200" w:firstLine="664"/>
        <w:contextualSpacing/>
        <w:rPr>
          <w:rFonts w:ascii="Times New Roman" w:eastAsia="仿宋_GB2312" w:hAnsi="Times New Roman" w:cs="Times New Roman"/>
          <w:sz w:val="32"/>
          <w:szCs w:val="32"/>
        </w:rPr>
      </w:pPr>
      <w:r w:rsidRPr="00C75105">
        <w:rPr>
          <w:rFonts w:ascii="Times New Roman" w:eastAsia="仿宋_GB2312" w:hAnsi="Times New Roman" w:cs="Times New Roman"/>
          <w:spacing w:val="6"/>
          <w:sz w:val="32"/>
          <w:szCs w:val="32"/>
        </w:rPr>
        <w:t>（七）编辑、出版会刊，加强建筑业行业信息化建设。收集、分析和发布国内外行</w:t>
      </w:r>
      <w:r w:rsidRPr="00C75105">
        <w:rPr>
          <w:rFonts w:ascii="Times New Roman" w:eastAsia="仿宋_GB2312" w:hAnsi="Times New Roman" w:cs="Times New Roman"/>
          <w:sz w:val="32"/>
          <w:szCs w:val="32"/>
        </w:rPr>
        <w:t>业发展动态、市场信息和相关政策法规、文献资料。积极推广与展示建筑科技和信息化成果；</w:t>
      </w:r>
    </w:p>
    <w:p w:rsidR="00C75105" w:rsidRPr="00C75105" w:rsidRDefault="00C75105" w:rsidP="00C75105">
      <w:pPr>
        <w:ind w:firstLineChars="200" w:firstLine="664"/>
        <w:contextualSpacing/>
        <w:rPr>
          <w:rFonts w:ascii="Times New Roman" w:eastAsia="仿宋_GB2312" w:hAnsi="Times New Roman" w:cs="Times New Roman"/>
          <w:sz w:val="32"/>
          <w:szCs w:val="32"/>
        </w:rPr>
      </w:pPr>
      <w:r w:rsidRPr="00C75105">
        <w:rPr>
          <w:rFonts w:ascii="Times New Roman" w:eastAsia="仿宋_GB2312" w:hAnsi="Times New Roman" w:cs="Times New Roman"/>
          <w:spacing w:val="6"/>
          <w:sz w:val="32"/>
          <w:szCs w:val="32"/>
        </w:rPr>
        <w:t>（八）</w:t>
      </w:r>
      <w:r w:rsidRPr="00C75105">
        <w:rPr>
          <w:rFonts w:ascii="Times New Roman" w:eastAsia="仿宋_GB2312" w:hAnsi="Times New Roman" w:cs="Times New Roman"/>
          <w:spacing w:val="-6"/>
          <w:sz w:val="32"/>
          <w:szCs w:val="32"/>
        </w:rPr>
        <w:t>发展同兄弟省市区及境外同业民间社团组织的友好往来，开展行业间</w:t>
      </w:r>
      <w:r w:rsidRPr="00C75105">
        <w:rPr>
          <w:rFonts w:ascii="Times New Roman" w:eastAsia="仿宋_GB2312" w:hAnsi="Times New Roman" w:cs="Times New Roman"/>
          <w:spacing w:val="6"/>
          <w:sz w:val="32"/>
          <w:szCs w:val="32"/>
        </w:rPr>
        <w:t>、省</w:t>
      </w:r>
      <w:r w:rsidRPr="00C75105">
        <w:rPr>
          <w:rFonts w:ascii="Times New Roman" w:eastAsia="仿宋_GB2312" w:hAnsi="Times New Roman" w:cs="Times New Roman"/>
          <w:sz w:val="32"/>
          <w:szCs w:val="32"/>
        </w:rPr>
        <w:t>际间、国际间的经济技术交流与合作，引导建筑企业承包省外、境外工程，协助主管部门做好我省境外建筑企业（包括合资合作）的管理工作并做好服务工作；</w:t>
      </w:r>
    </w:p>
    <w:p w:rsidR="00C75105" w:rsidRPr="00C75105" w:rsidRDefault="00C75105" w:rsidP="00C75105">
      <w:pPr>
        <w:ind w:firstLineChars="200" w:firstLine="640"/>
        <w:contextualSpacing/>
        <w:rPr>
          <w:rFonts w:ascii="Times New Roman" w:eastAsia="仿宋_GB2312" w:hAnsi="Times New Roman" w:cs="Times New Roman"/>
          <w:spacing w:val="6"/>
          <w:sz w:val="32"/>
          <w:szCs w:val="32"/>
        </w:rPr>
      </w:pPr>
      <w:r w:rsidRPr="00C75105">
        <w:rPr>
          <w:rFonts w:ascii="Times New Roman" w:eastAsia="仿宋_GB2312" w:hAnsi="Times New Roman" w:cs="Times New Roman"/>
          <w:sz w:val="32"/>
          <w:szCs w:val="32"/>
        </w:rPr>
        <w:t>（九）</w:t>
      </w:r>
      <w:r w:rsidRPr="00C75105">
        <w:rPr>
          <w:rFonts w:ascii="Times New Roman" w:eastAsia="仿宋_GB2312" w:hAnsi="Times New Roman" w:cs="Times New Roman"/>
          <w:spacing w:val="6"/>
          <w:sz w:val="32"/>
          <w:szCs w:val="32"/>
        </w:rPr>
        <w:t>承办政府部门、社会团体和会员单位委托办理的事项；</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（十）根据行业发展需要，开展其它活动和公益事业。</w:t>
      </w:r>
    </w:p>
    <w:p w:rsidR="00C75105" w:rsidRPr="00C75105" w:rsidRDefault="00C75105" w:rsidP="00C75105">
      <w:pPr>
        <w:contextualSpacing/>
        <w:rPr>
          <w:rFonts w:ascii="Times New Roman" w:eastAsia="仿宋_GB2312" w:hAnsi="Times New Roman" w:cs="Times New Roman"/>
          <w:sz w:val="32"/>
          <w:szCs w:val="32"/>
        </w:rPr>
      </w:pP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r w:rsidRPr="00C75105">
        <w:rPr>
          <w:rFonts w:ascii="方正黑体简体" w:eastAsia="方正黑体简体" w:hAnsi="Times New Roman" w:cs="Times New Roman"/>
          <w:sz w:val="32"/>
          <w:szCs w:val="32"/>
        </w:rPr>
        <w:t>第三章</w:t>
      </w:r>
      <w:r w:rsidRPr="00C75105">
        <w:rPr>
          <w:rFonts w:ascii="方正黑体简体" w:eastAsia="方正黑体简体" w:hAnsi="Times New Roman" w:cs="Times New Roman" w:hint="eastAsia"/>
          <w:sz w:val="32"/>
          <w:szCs w:val="32"/>
        </w:rPr>
        <w:t xml:space="preserve">  </w:t>
      </w:r>
      <w:r w:rsidRPr="00C75105">
        <w:rPr>
          <w:rFonts w:ascii="方正黑体简体" w:eastAsia="方正黑体简体" w:hAnsi="Times New Roman" w:cs="Times New Roman"/>
          <w:sz w:val="32"/>
          <w:szCs w:val="32"/>
        </w:rPr>
        <w:t>会  员</w:t>
      </w: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第八条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本团体的会员为单位会员。</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第九条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申请加入本团体的会员，必须具备下列条件：</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凡在江苏省境内从事土木工程、建筑工程、线路管道工程、设备安装工程、装饰工程、建筑安全与设备管理、咨询监理、工程监督、勘察设计和相关科研院所、大专院校等企事业单位，以及具有社团法人资格、与建筑业相关的行业组织，承认本章程，自愿申请参加，经批准可成为本团体单位会员。</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第十条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会员入会需提交入会申请书，报理事会或常务理事会通过，由秘书处办理入会登记，并颁发会员证书。</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第十一条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会员享有下列权利：</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（一）本团体的选举权、被选举权和表决权；</w:t>
      </w:r>
    </w:p>
    <w:p w:rsidR="00C75105" w:rsidRPr="00C75105" w:rsidRDefault="00C75105" w:rsidP="00C75105">
      <w:pPr>
        <w:kinsoku w:val="0"/>
        <w:overflowPunct w:val="0"/>
        <w:ind w:firstLineChars="200" w:firstLine="640"/>
        <w:contextualSpacing/>
        <w:jc w:val="left"/>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w:t>
      </w:r>
      <w:r w:rsidRPr="00C75105">
        <w:rPr>
          <w:rFonts w:ascii="Times New Roman" w:eastAsia="仿宋_GB2312" w:hAnsi="Times New Roman" w:cs="Times New Roman"/>
          <w:spacing w:val="6"/>
          <w:sz w:val="32"/>
          <w:szCs w:val="32"/>
        </w:rPr>
        <w:t>有权要求本</w:t>
      </w:r>
      <w:r w:rsidRPr="00C75105">
        <w:rPr>
          <w:rFonts w:ascii="Times New Roman" w:eastAsia="仿宋_GB2312" w:hAnsi="Times New Roman" w:cs="Times New Roman"/>
          <w:sz w:val="32"/>
          <w:szCs w:val="32"/>
        </w:rPr>
        <w:t>团体反映企业和行业共同关心的问题并向有关政府部门提出政策性建议；</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（三）参加本团体举办的各项活动；</w:t>
      </w:r>
      <w:r w:rsidRPr="00C75105">
        <w:rPr>
          <w:rFonts w:ascii="Times New Roman" w:eastAsia="仿宋_GB2312" w:hAnsi="Times New Roman" w:cs="Times New Roman"/>
          <w:sz w:val="32"/>
          <w:szCs w:val="32"/>
        </w:rPr>
        <w:t xml:space="preserve">    </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（四）优先取得信息服务及书刊文献资料；</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（五）对本团体工作有知情、建议、批评和监督权；</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（六）入会自愿、退会自由。</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第十二条</w:t>
      </w:r>
      <w:r w:rsidRPr="00C75105">
        <w:rPr>
          <w:rFonts w:ascii="Times New Roman" w:eastAsia="仿宋_GB2312" w:hAnsi="Times New Roman" w:cs="Times New Roman" w:hint="eastAsia"/>
          <w:sz w:val="32"/>
          <w:szCs w:val="32"/>
        </w:rPr>
        <w:t xml:space="preserve">  </w:t>
      </w:r>
      <w:r w:rsidRPr="00C75105">
        <w:rPr>
          <w:rFonts w:ascii="Times New Roman" w:eastAsia="仿宋_GB2312" w:hAnsi="Times New Roman" w:cs="Times New Roman"/>
          <w:sz w:val="32"/>
          <w:szCs w:val="32"/>
        </w:rPr>
        <w:t>会员履行下列义务：</w:t>
      </w:r>
    </w:p>
    <w:p w:rsidR="00C75105" w:rsidRPr="00C75105" w:rsidRDefault="00C75105" w:rsidP="00C75105">
      <w:pPr>
        <w:numPr>
          <w:ilvl w:val="0"/>
          <w:numId w:val="1"/>
        </w:numPr>
        <w:ind w:left="0"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lastRenderedPageBreak/>
        <w:t>遵守本团体章程，执行本会决议；</w:t>
      </w:r>
    </w:p>
    <w:p w:rsidR="00C75105" w:rsidRPr="00C75105" w:rsidRDefault="00C75105" w:rsidP="00C75105">
      <w:pPr>
        <w:numPr>
          <w:ilvl w:val="0"/>
          <w:numId w:val="1"/>
        </w:numPr>
        <w:ind w:left="0"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维护本团体合法权益；</w:t>
      </w:r>
    </w:p>
    <w:p w:rsidR="00C75105" w:rsidRPr="00C75105" w:rsidRDefault="00C75105" w:rsidP="00C75105">
      <w:pPr>
        <w:numPr>
          <w:ilvl w:val="0"/>
          <w:numId w:val="1"/>
        </w:numPr>
        <w:ind w:left="0"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积极承担本团体委托的工作；</w:t>
      </w:r>
    </w:p>
    <w:p w:rsidR="00C75105" w:rsidRPr="00C75105" w:rsidRDefault="00C75105" w:rsidP="00C75105">
      <w:pPr>
        <w:numPr>
          <w:ilvl w:val="0"/>
          <w:numId w:val="1"/>
        </w:numPr>
        <w:ind w:left="0"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依照规定按时交纳会费；</w:t>
      </w:r>
    </w:p>
    <w:p w:rsidR="00C75105" w:rsidRPr="00C75105" w:rsidRDefault="00C75105" w:rsidP="00C75105">
      <w:pPr>
        <w:numPr>
          <w:ilvl w:val="0"/>
          <w:numId w:val="1"/>
        </w:numPr>
        <w:ind w:left="0"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关心本团体工作，积极反映情况，提供有关资料。</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第十三条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会员退会应书面通知本团体，交回会员证书。会员不履行义务或无故二年</w:t>
      </w:r>
      <w:proofErr w:type="gramStart"/>
      <w:r w:rsidRPr="00C75105">
        <w:rPr>
          <w:rFonts w:ascii="Times New Roman" w:eastAsia="仿宋_GB2312" w:hAnsi="Times New Roman" w:cs="Times New Roman"/>
          <w:sz w:val="32"/>
          <w:szCs w:val="32"/>
        </w:rPr>
        <w:t>不</w:t>
      </w:r>
      <w:proofErr w:type="gramEnd"/>
      <w:r w:rsidRPr="00C75105">
        <w:rPr>
          <w:rFonts w:ascii="Times New Roman" w:eastAsia="仿宋_GB2312" w:hAnsi="Times New Roman" w:cs="Times New Roman"/>
          <w:sz w:val="32"/>
          <w:szCs w:val="32"/>
        </w:rPr>
        <w:t>交纳会费，视为自动退会。</w:t>
      </w:r>
      <w:r w:rsidRPr="00C75105">
        <w:rPr>
          <w:rFonts w:ascii="Times New Roman" w:eastAsia="仿宋_GB2312" w:hAnsi="Times New Roman" w:cs="Times New Roman"/>
          <w:sz w:val="32"/>
          <w:szCs w:val="32"/>
        </w:rPr>
        <w:t xml:space="preserve">    </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第十四条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会员如有严重违反本章程的行为，经理事会或常务理事会表决通过，可以暂停其会员资格或者予以除名。</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第十五条</w:t>
      </w:r>
      <w:r w:rsidRPr="00C75105">
        <w:rPr>
          <w:rFonts w:ascii="Times New Roman" w:eastAsia="仿宋_GB2312" w:hAnsi="Times New Roman" w:cs="Times New Roman" w:hint="eastAsia"/>
          <w:sz w:val="32"/>
          <w:szCs w:val="32"/>
        </w:rPr>
        <w:t xml:space="preserve">  </w:t>
      </w:r>
      <w:r w:rsidRPr="00C75105">
        <w:rPr>
          <w:rFonts w:ascii="Times New Roman" w:eastAsia="仿宋_GB2312" w:hAnsi="Times New Roman" w:cs="Times New Roman"/>
          <w:color w:val="000000"/>
          <w:sz w:val="32"/>
          <w:szCs w:val="32"/>
        </w:rPr>
        <w:t>会员退会、被暂停会员资格或者被除名后，其在本团体相应的职务、权利、义务自行终止。</w:t>
      </w:r>
    </w:p>
    <w:p w:rsidR="00C75105" w:rsidRPr="00C75105" w:rsidRDefault="00C75105" w:rsidP="00C75105">
      <w:pPr>
        <w:ind w:firstLineChars="200" w:firstLine="640"/>
        <w:contextualSpacing/>
        <w:jc w:val="center"/>
        <w:rPr>
          <w:rFonts w:ascii="Times New Roman" w:eastAsia="仿宋_GB2312" w:hAnsi="Times New Roman" w:cs="Times New Roman"/>
          <w:sz w:val="32"/>
          <w:szCs w:val="32"/>
        </w:rPr>
      </w:pP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r w:rsidRPr="00C75105">
        <w:rPr>
          <w:rFonts w:ascii="方正黑体简体" w:eastAsia="方正黑体简体" w:hAnsi="Times New Roman" w:cs="Times New Roman"/>
          <w:sz w:val="32"/>
          <w:szCs w:val="32"/>
        </w:rPr>
        <w:t>第四章  组织机构</w:t>
      </w:r>
    </w:p>
    <w:p w:rsidR="00C75105" w:rsidRPr="00C75105" w:rsidRDefault="00C75105" w:rsidP="00C75105">
      <w:pPr>
        <w:contextualSpacing/>
        <w:jc w:val="center"/>
        <w:rPr>
          <w:rFonts w:ascii="Times New Roman" w:eastAsia="仿宋_GB2312" w:hAnsi="Times New Roman" w:cs="Times New Roman"/>
          <w:sz w:val="32"/>
          <w:szCs w:val="32"/>
        </w:rPr>
      </w:pPr>
    </w:p>
    <w:p w:rsidR="00C75105" w:rsidRPr="00C75105" w:rsidRDefault="00C75105" w:rsidP="00C75105">
      <w:pPr>
        <w:contextualSpacing/>
        <w:jc w:val="center"/>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第一节</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会员代表大会</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第十六条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本团体的最高权力机构是会员代表大会，会员代表大会的职权是：</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（一）制定和修改章程；</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（二）制订和修改会费标准；</w:t>
      </w:r>
      <w:r w:rsidRPr="00C75105">
        <w:rPr>
          <w:rFonts w:ascii="Times New Roman" w:eastAsia="仿宋_GB2312" w:hAnsi="Times New Roman" w:cs="Times New Roman"/>
          <w:sz w:val="32"/>
          <w:szCs w:val="32"/>
        </w:rPr>
        <w:t xml:space="preserve">    </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（三）制订和修改理事、常务理事、负责人、监事产生办法；</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（四）选举、罢免协会理事、会长、副会长、监事；</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lastRenderedPageBreak/>
        <w:t>（五）审议理事会的工作报告和财务报告；</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（六）审议监事工作报告；</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（七）决定终止事宜；</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（八）决定工作方针、任务和其他重大事宜。</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第十七条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会员代表大会每届五年，每五年召开一次。因特殊情况需提前或延期换届的，须由理事会表决通过，经业务主管单位审查同意，报省民政厅批准。但延期换届最长不超过一年。</w:t>
      </w:r>
    </w:p>
    <w:p w:rsidR="00C75105" w:rsidRPr="00C75105" w:rsidRDefault="00C75105" w:rsidP="00C75105">
      <w:pPr>
        <w:ind w:firstLineChars="200" w:firstLine="640"/>
        <w:contextualSpacing/>
        <w:rPr>
          <w:rFonts w:ascii="Times New Roman" w:eastAsia="仿宋_GB2312" w:hAnsi="Times New Roman" w:cs="Times New Roman"/>
          <w:color w:val="000000"/>
          <w:sz w:val="32"/>
          <w:szCs w:val="32"/>
        </w:rPr>
      </w:pPr>
      <w:r w:rsidRPr="00C75105">
        <w:rPr>
          <w:rFonts w:ascii="Times New Roman" w:eastAsia="仿宋_GB2312" w:hAnsi="Times New Roman" w:cs="Times New Roman"/>
          <w:color w:val="000000"/>
          <w:sz w:val="32"/>
          <w:szCs w:val="32"/>
        </w:rPr>
        <w:t>本团体召开会员代表大会，须提前</w:t>
      </w:r>
      <w:r w:rsidRPr="00C75105">
        <w:rPr>
          <w:rFonts w:ascii="Times New Roman" w:eastAsia="仿宋_GB2312" w:hAnsi="Times New Roman" w:cs="Times New Roman"/>
          <w:color w:val="000000"/>
          <w:sz w:val="32"/>
          <w:szCs w:val="32"/>
          <w:u w:val="single"/>
        </w:rPr>
        <w:t>15</w:t>
      </w:r>
      <w:r w:rsidRPr="00C75105">
        <w:rPr>
          <w:rFonts w:ascii="Times New Roman" w:eastAsia="仿宋_GB2312" w:hAnsi="Times New Roman" w:cs="Times New Roman"/>
          <w:color w:val="000000"/>
          <w:sz w:val="32"/>
          <w:szCs w:val="32"/>
        </w:rPr>
        <w:t>日将会议的议题书面通知会员代表。</w:t>
      </w:r>
    </w:p>
    <w:p w:rsidR="00C75105" w:rsidRPr="00C75105" w:rsidRDefault="00C75105" w:rsidP="00C75105">
      <w:pPr>
        <w:ind w:firstLineChars="200" w:firstLine="640"/>
        <w:contextualSpacing/>
        <w:rPr>
          <w:rFonts w:ascii="Times New Roman" w:eastAsia="仿宋_GB2312" w:hAnsi="Times New Roman" w:cs="Times New Roman"/>
          <w:color w:val="000000"/>
          <w:sz w:val="32"/>
          <w:szCs w:val="32"/>
        </w:rPr>
      </w:pPr>
      <w:r w:rsidRPr="00C75105">
        <w:rPr>
          <w:rFonts w:ascii="Times New Roman" w:eastAsia="仿宋_GB2312" w:hAnsi="Times New Roman" w:cs="Times New Roman"/>
          <w:color w:val="000000"/>
          <w:sz w:val="32"/>
          <w:szCs w:val="32"/>
        </w:rPr>
        <w:t>第十八条</w:t>
      </w:r>
      <w:r w:rsidRPr="00C75105">
        <w:rPr>
          <w:rFonts w:ascii="Times New Roman" w:eastAsia="仿宋_GB2312" w:hAnsi="Times New Roman" w:cs="Times New Roman"/>
          <w:color w:val="000000"/>
          <w:sz w:val="32"/>
          <w:szCs w:val="32"/>
        </w:rPr>
        <w:t xml:space="preserve">  </w:t>
      </w:r>
      <w:r w:rsidRPr="00C75105">
        <w:rPr>
          <w:rFonts w:ascii="Times New Roman" w:eastAsia="仿宋_GB2312" w:hAnsi="Times New Roman" w:cs="Times New Roman"/>
          <w:color w:val="000000"/>
          <w:sz w:val="32"/>
          <w:szCs w:val="32"/>
        </w:rPr>
        <w:t>经理事会或者本团体</w:t>
      </w:r>
      <w:r w:rsidRPr="00C75105">
        <w:rPr>
          <w:rFonts w:ascii="Times New Roman" w:eastAsia="仿宋_GB2312" w:hAnsi="Times New Roman" w:cs="Times New Roman"/>
          <w:color w:val="000000"/>
          <w:sz w:val="32"/>
          <w:szCs w:val="32"/>
          <w:u w:val="single"/>
        </w:rPr>
        <w:t>50</w:t>
      </w:r>
      <w:r w:rsidRPr="00C75105">
        <w:rPr>
          <w:rFonts w:ascii="Times New Roman" w:eastAsia="仿宋_GB2312" w:hAnsi="Times New Roman" w:cs="Times New Roman"/>
          <w:color w:val="000000"/>
          <w:sz w:val="32"/>
          <w:szCs w:val="32"/>
        </w:rPr>
        <w:t>%</w:t>
      </w:r>
      <w:r w:rsidRPr="00C75105">
        <w:rPr>
          <w:rFonts w:ascii="Times New Roman" w:eastAsia="仿宋_GB2312" w:hAnsi="Times New Roman" w:cs="Times New Roman"/>
          <w:color w:val="000000"/>
          <w:sz w:val="32"/>
          <w:szCs w:val="32"/>
        </w:rPr>
        <w:t>以上的会员代表提议，应当召开临时会员代表大会。</w:t>
      </w:r>
    </w:p>
    <w:p w:rsidR="00C75105" w:rsidRPr="00C75105" w:rsidRDefault="00C75105" w:rsidP="00C75105">
      <w:pPr>
        <w:ind w:firstLineChars="200" w:firstLine="640"/>
        <w:contextualSpacing/>
        <w:rPr>
          <w:rFonts w:ascii="Times New Roman" w:eastAsia="仿宋_GB2312" w:hAnsi="Times New Roman" w:cs="Times New Roman"/>
          <w:color w:val="000000"/>
          <w:sz w:val="32"/>
          <w:szCs w:val="32"/>
        </w:rPr>
      </w:pPr>
      <w:r w:rsidRPr="00C75105">
        <w:rPr>
          <w:rFonts w:ascii="Times New Roman" w:eastAsia="仿宋_GB2312" w:hAnsi="Times New Roman" w:cs="Times New Roman"/>
          <w:color w:val="000000"/>
          <w:sz w:val="32"/>
          <w:szCs w:val="32"/>
        </w:rPr>
        <w:t>第十九条</w:t>
      </w:r>
      <w:r w:rsidRPr="00C75105">
        <w:rPr>
          <w:rFonts w:ascii="Times New Roman" w:eastAsia="仿宋_GB2312" w:hAnsi="Times New Roman" w:cs="Times New Roman"/>
          <w:color w:val="000000"/>
          <w:sz w:val="32"/>
          <w:szCs w:val="32"/>
        </w:rPr>
        <w:t xml:space="preserve">  </w:t>
      </w:r>
      <w:r w:rsidRPr="00C75105">
        <w:rPr>
          <w:rFonts w:ascii="Times New Roman" w:eastAsia="仿宋_GB2312" w:hAnsi="Times New Roman" w:cs="Times New Roman"/>
          <w:color w:val="000000"/>
          <w:sz w:val="32"/>
          <w:szCs w:val="32"/>
        </w:rPr>
        <w:t>会员代表大会须有</w:t>
      </w:r>
      <w:r w:rsidRPr="00C75105">
        <w:rPr>
          <w:rFonts w:ascii="Times New Roman" w:eastAsia="仿宋_GB2312" w:hAnsi="Times New Roman" w:cs="Times New Roman"/>
          <w:color w:val="000000"/>
          <w:sz w:val="32"/>
          <w:szCs w:val="32"/>
        </w:rPr>
        <w:t>2/3</w:t>
      </w:r>
      <w:r w:rsidRPr="00C75105">
        <w:rPr>
          <w:rFonts w:ascii="Times New Roman" w:eastAsia="仿宋_GB2312" w:hAnsi="Times New Roman" w:cs="Times New Roman"/>
          <w:color w:val="000000"/>
          <w:sz w:val="32"/>
          <w:szCs w:val="32"/>
        </w:rPr>
        <w:t>以上的会员代表出席方能召开，其决议具备下列条件方能生效：</w:t>
      </w:r>
    </w:p>
    <w:p w:rsidR="00C75105" w:rsidRPr="00C75105" w:rsidRDefault="00C75105" w:rsidP="00C75105">
      <w:pPr>
        <w:ind w:firstLineChars="200" w:firstLine="640"/>
        <w:contextualSpacing/>
        <w:rPr>
          <w:rFonts w:ascii="Times New Roman" w:eastAsia="仿宋_GB2312" w:hAnsi="Times New Roman" w:cs="Times New Roman"/>
          <w:color w:val="000000"/>
          <w:sz w:val="32"/>
          <w:szCs w:val="32"/>
        </w:rPr>
      </w:pPr>
      <w:r w:rsidRPr="00C75105">
        <w:rPr>
          <w:rFonts w:ascii="Times New Roman" w:eastAsia="仿宋_GB2312" w:hAnsi="Times New Roman" w:cs="Times New Roman"/>
          <w:color w:val="000000"/>
          <w:sz w:val="32"/>
          <w:szCs w:val="32"/>
        </w:rPr>
        <w:t>（一）制定和修改章程，决定更名和终止事宜，制定和修改会费标准，须经到会会员代表</w:t>
      </w:r>
      <w:r w:rsidRPr="00C75105">
        <w:rPr>
          <w:rFonts w:ascii="Times New Roman" w:eastAsia="仿宋_GB2312" w:hAnsi="Times New Roman" w:cs="Times New Roman"/>
          <w:color w:val="000000"/>
          <w:sz w:val="32"/>
          <w:szCs w:val="32"/>
        </w:rPr>
        <w:t>2/3</w:t>
      </w:r>
      <w:r w:rsidRPr="00C75105">
        <w:rPr>
          <w:rFonts w:ascii="Times New Roman" w:eastAsia="仿宋_GB2312" w:hAnsi="Times New Roman" w:cs="Times New Roman"/>
          <w:color w:val="000000"/>
          <w:sz w:val="32"/>
          <w:szCs w:val="32"/>
        </w:rPr>
        <w:t>以上表决通过；</w:t>
      </w:r>
    </w:p>
    <w:p w:rsidR="00C75105" w:rsidRPr="00C75105" w:rsidRDefault="00C75105" w:rsidP="00C75105">
      <w:pPr>
        <w:ind w:firstLineChars="200" w:firstLine="640"/>
        <w:contextualSpacing/>
        <w:rPr>
          <w:rFonts w:ascii="Times New Roman" w:eastAsia="仿宋_GB2312" w:hAnsi="Times New Roman" w:cs="Times New Roman"/>
          <w:color w:val="000000"/>
          <w:sz w:val="32"/>
          <w:szCs w:val="32"/>
        </w:rPr>
      </w:pPr>
      <w:r w:rsidRPr="00C75105">
        <w:rPr>
          <w:rFonts w:ascii="Times New Roman" w:eastAsia="仿宋_GB2312" w:hAnsi="Times New Roman" w:cs="Times New Roman"/>
          <w:color w:val="000000"/>
          <w:sz w:val="32"/>
          <w:szCs w:val="32"/>
        </w:rPr>
        <w:t>（二）选举理事、监事、会长、副会长，应当由得票数多的候选人当选，且得票数不低于总票数的</w:t>
      </w:r>
      <w:r w:rsidRPr="00C75105">
        <w:rPr>
          <w:rFonts w:ascii="Times New Roman" w:eastAsia="仿宋_GB2312" w:hAnsi="Times New Roman" w:cs="Times New Roman"/>
          <w:color w:val="000000"/>
          <w:sz w:val="32"/>
          <w:szCs w:val="32"/>
        </w:rPr>
        <w:t>50%</w:t>
      </w:r>
      <w:r w:rsidRPr="00C75105">
        <w:rPr>
          <w:rFonts w:ascii="Times New Roman" w:eastAsia="仿宋_GB2312" w:hAnsi="Times New Roman" w:cs="Times New Roman" w:hint="eastAsia"/>
          <w:color w:val="000000"/>
          <w:sz w:val="32"/>
          <w:szCs w:val="32"/>
        </w:rPr>
        <w:t>。</w:t>
      </w:r>
    </w:p>
    <w:p w:rsidR="00C75105" w:rsidRPr="00C75105" w:rsidRDefault="00C75105" w:rsidP="00C75105">
      <w:pPr>
        <w:ind w:firstLineChars="200" w:firstLine="640"/>
        <w:contextualSpacing/>
        <w:rPr>
          <w:rFonts w:ascii="Times New Roman" w:eastAsia="仿宋_GB2312" w:hAnsi="Times New Roman" w:cs="Times New Roman"/>
          <w:color w:val="000000"/>
          <w:sz w:val="32"/>
          <w:szCs w:val="32"/>
        </w:rPr>
      </w:pPr>
      <w:r w:rsidRPr="00C75105">
        <w:rPr>
          <w:rFonts w:ascii="Times New Roman" w:eastAsia="仿宋_GB2312" w:hAnsi="Times New Roman" w:cs="Times New Roman"/>
          <w:color w:val="000000"/>
          <w:sz w:val="32"/>
          <w:szCs w:val="32"/>
        </w:rPr>
        <w:t>其他决议，须经到会会员代表过半数表决通过。</w:t>
      </w:r>
    </w:p>
    <w:p w:rsidR="00C75105" w:rsidRPr="00C75105" w:rsidRDefault="00C75105" w:rsidP="00C75105">
      <w:pPr>
        <w:ind w:firstLineChars="200" w:firstLine="640"/>
        <w:contextualSpacing/>
        <w:rPr>
          <w:rFonts w:ascii="Times New Roman" w:eastAsia="仿宋_GB2312" w:hAnsi="Times New Roman" w:cs="Times New Roman"/>
          <w:sz w:val="32"/>
          <w:szCs w:val="32"/>
        </w:rPr>
      </w:pPr>
    </w:p>
    <w:p w:rsidR="00C75105" w:rsidRPr="00C75105" w:rsidRDefault="00C75105" w:rsidP="00C75105">
      <w:pPr>
        <w:contextualSpacing/>
        <w:jc w:val="center"/>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第二节</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理事会</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第二十条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理事会是会员代表大会的执行机构，在会员</w:t>
      </w:r>
      <w:r w:rsidRPr="00C75105">
        <w:rPr>
          <w:rFonts w:ascii="Times New Roman" w:eastAsia="仿宋_GB2312" w:hAnsi="Times New Roman" w:cs="Times New Roman"/>
          <w:sz w:val="32"/>
          <w:szCs w:val="32"/>
        </w:rPr>
        <w:lastRenderedPageBreak/>
        <w:t>代表大会闭会期间领导本团体开展日常工作，对会员代表大会负责。</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理事人数最高不超过会员代表总数的</w:t>
      </w:r>
      <w:r w:rsidRPr="00C75105">
        <w:rPr>
          <w:rFonts w:ascii="Times New Roman" w:eastAsia="仿宋_GB2312" w:hAnsi="Times New Roman" w:cs="Times New Roman"/>
          <w:sz w:val="32"/>
          <w:szCs w:val="32"/>
        </w:rPr>
        <w:t>1/3</w:t>
      </w:r>
      <w:r w:rsidRPr="00C75105">
        <w:rPr>
          <w:rFonts w:ascii="Times New Roman" w:eastAsia="仿宋_GB2312" w:hAnsi="Times New Roman" w:cs="Times New Roman"/>
          <w:sz w:val="32"/>
          <w:szCs w:val="32"/>
        </w:rPr>
        <w:t>。</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第二十一条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本团体理事应当符合以下条件：</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（一）所在单位为本会会员；</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（二）本人努力学习邓小平理论、</w:t>
      </w:r>
      <w:r w:rsidRPr="00C75105">
        <w:rPr>
          <w:rFonts w:ascii="Times New Roman" w:eastAsia="仿宋_GB2312" w:hAnsi="Times New Roman" w:cs="Times New Roman" w:hint="eastAsia"/>
          <w:sz w:val="32"/>
          <w:szCs w:val="32"/>
        </w:rPr>
        <w:t>“</w:t>
      </w:r>
      <w:r w:rsidRPr="00C75105">
        <w:rPr>
          <w:rFonts w:ascii="Times New Roman" w:eastAsia="仿宋_GB2312" w:hAnsi="Times New Roman" w:cs="Times New Roman"/>
          <w:sz w:val="32"/>
          <w:szCs w:val="32"/>
        </w:rPr>
        <w:t>三个代表</w:t>
      </w:r>
      <w:r w:rsidRPr="00C75105">
        <w:rPr>
          <w:rFonts w:ascii="Times New Roman" w:eastAsia="仿宋_GB2312" w:hAnsi="Times New Roman" w:cs="Times New Roman" w:hint="eastAsia"/>
          <w:sz w:val="32"/>
          <w:szCs w:val="32"/>
        </w:rPr>
        <w:t>”</w:t>
      </w:r>
      <w:r w:rsidRPr="00C75105">
        <w:rPr>
          <w:rFonts w:ascii="Times New Roman" w:eastAsia="仿宋_GB2312" w:hAnsi="Times New Roman" w:cs="Times New Roman"/>
          <w:sz w:val="32"/>
          <w:szCs w:val="32"/>
        </w:rPr>
        <w:t>重要思想、科学发展观和习近平总书记系列重要讲话，认真贯彻执行党的路线、方针、政策和国家的法律法规，无违法违规行为，在群众中享有较高的威信；</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（三）</w:t>
      </w:r>
      <w:r w:rsidRPr="00C75105">
        <w:rPr>
          <w:rFonts w:ascii="Times New Roman" w:eastAsia="仿宋_GB2312" w:hAnsi="Times New Roman" w:cs="Times New Roman"/>
          <w:spacing w:val="10"/>
          <w:sz w:val="32"/>
          <w:szCs w:val="32"/>
        </w:rPr>
        <w:t>所在单位为施工一级及以上资质企业、行业协会等，</w:t>
      </w:r>
      <w:r w:rsidRPr="00C75105">
        <w:rPr>
          <w:rFonts w:ascii="Times New Roman" w:eastAsia="仿宋_GB2312" w:hAnsi="Times New Roman" w:cs="Times New Roman"/>
          <w:sz w:val="32"/>
          <w:szCs w:val="32"/>
        </w:rPr>
        <w:t>诚信守法，社会信誉良好，无重大质量安全事故，其规模和影响力在本地区处于前列；</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（四）</w:t>
      </w:r>
      <w:r w:rsidRPr="00C75105">
        <w:rPr>
          <w:rFonts w:ascii="Times New Roman" w:eastAsia="仿宋_GB2312" w:hAnsi="Times New Roman" w:cs="Times New Roman"/>
          <w:spacing w:val="10"/>
          <w:sz w:val="32"/>
          <w:szCs w:val="32"/>
        </w:rPr>
        <w:t>具有强烈的事业心、责任心和较强的组织管理能力，</w:t>
      </w:r>
      <w:r w:rsidRPr="00C75105">
        <w:rPr>
          <w:rFonts w:ascii="Times New Roman" w:eastAsia="仿宋_GB2312" w:hAnsi="Times New Roman" w:cs="Times New Roman"/>
          <w:sz w:val="32"/>
          <w:szCs w:val="32"/>
        </w:rPr>
        <w:t>热爱和熟悉建筑业，热心参与、支持协会工作，社会责任感强，对本企业（或单位）的改革发展做出了突出贡献；</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第二十二条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单位理事的代表由该单位的主要负责人担任，单位调整理事代表</w:t>
      </w:r>
      <w:r w:rsidRPr="00C75105">
        <w:rPr>
          <w:rFonts w:ascii="Times New Roman" w:eastAsia="仿宋_GB2312" w:hAnsi="Times New Roman" w:cs="Times New Roman" w:hint="eastAsia"/>
          <w:sz w:val="32"/>
          <w:szCs w:val="32"/>
        </w:rPr>
        <w:t>，</w:t>
      </w:r>
      <w:r w:rsidRPr="00C75105">
        <w:rPr>
          <w:rFonts w:ascii="Times New Roman" w:eastAsia="仿宋_GB2312" w:hAnsi="Times New Roman" w:cs="Times New Roman"/>
          <w:sz w:val="32"/>
          <w:szCs w:val="32"/>
        </w:rPr>
        <w:t>由其书面通知本团体，报理事会或者常务理事会备案。该理事同时为常务理事的，一并调整。</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第二十三条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理事会的职权是：</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（一）制订会员代表产生办法和分配名额；</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（二）筹备召开会员代表大会；</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（三）执行会员代表大会的决议；</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（四）决定内设机构、分支机构、代表机构的设立、变</w:t>
      </w:r>
      <w:r w:rsidRPr="00C75105">
        <w:rPr>
          <w:rFonts w:ascii="Times New Roman" w:eastAsia="仿宋_GB2312" w:hAnsi="Times New Roman" w:cs="Times New Roman"/>
          <w:sz w:val="32"/>
          <w:szCs w:val="32"/>
        </w:rPr>
        <w:lastRenderedPageBreak/>
        <w:t>更和终止；</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（五）决定副秘书长和内设机构主要负责人的聘任；</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（六）领导本团体各机构开展工作；</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（七）选举和罢免常务理事、秘书长；</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（八）向会员代表大会报告工作和财务状况；</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（九）制定内部管理制度；</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（十）审议年度财务预算、决算；</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（十一）决定会员的吸收或除名；</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（十二）听取并审议常务理事会的工作报告；</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（十三）审议、决定其他重大事项。</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第二十四条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理事会与会员代表大会任期一致。</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第二十五条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理事会须有</w:t>
      </w:r>
      <w:r w:rsidRPr="00C75105">
        <w:rPr>
          <w:rFonts w:ascii="Times New Roman" w:eastAsia="仿宋_GB2312" w:hAnsi="Times New Roman" w:cs="Times New Roman"/>
          <w:sz w:val="32"/>
          <w:szCs w:val="32"/>
        </w:rPr>
        <w:t>2/3</w:t>
      </w:r>
      <w:r w:rsidRPr="00C75105">
        <w:rPr>
          <w:rFonts w:ascii="Times New Roman" w:eastAsia="仿宋_GB2312" w:hAnsi="Times New Roman" w:cs="Times New Roman"/>
          <w:sz w:val="32"/>
          <w:szCs w:val="32"/>
        </w:rPr>
        <w:t>以上理事出席方能召开，其决议须经到会理事</w:t>
      </w:r>
      <w:r w:rsidRPr="00C75105">
        <w:rPr>
          <w:rFonts w:ascii="Times New Roman" w:eastAsia="仿宋_GB2312" w:hAnsi="Times New Roman" w:cs="Times New Roman"/>
          <w:sz w:val="32"/>
          <w:szCs w:val="32"/>
        </w:rPr>
        <w:t>2/3</w:t>
      </w:r>
      <w:r w:rsidRPr="00C75105">
        <w:rPr>
          <w:rFonts w:ascii="Times New Roman" w:eastAsia="仿宋_GB2312" w:hAnsi="Times New Roman" w:cs="Times New Roman"/>
          <w:sz w:val="32"/>
          <w:szCs w:val="32"/>
        </w:rPr>
        <w:t>以上表决通过方能生效。理事因特殊情况不能到会的，可书面委托一名代表参加会议并行使表决权。</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第二十六条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理事会选举常务理事、秘书长，应由得票数多的候选人当选，且得票数不低于总票数的</w:t>
      </w:r>
      <w:r w:rsidRPr="00C75105">
        <w:rPr>
          <w:rFonts w:ascii="Times New Roman" w:eastAsia="仿宋_GB2312" w:hAnsi="Times New Roman" w:cs="Times New Roman"/>
          <w:sz w:val="32"/>
          <w:szCs w:val="32"/>
        </w:rPr>
        <w:t>2/3</w:t>
      </w:r>
      <w:r w:rsidRPr="00C75105">
        <w:rPr>
          <w:rFonts w:ascii="Times New Roman" w:eastAsia="仿宋_GB2312" w:hAnsi="Times New Roman" w:cs="Times New Roman"/>
          <w:sz w:val="32"/>
          <w:szCs w:val="32"/>
        </w:rPr>
        <w:t>以上。</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第二十七条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理事会每年至少召开一次，情况特殊的，亦可采用通讯形式召开。</w:t>
      </w:r>
    </w:p>
    <w:p w:rsidR="00C75105" w:rsidRPr="00C75105" w:rsidRDefault="00C75105" w:rsidP="00C75105">
      <w:pPr>
        <w:spacing w:line="600" w:lineRule="exact"/>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第二十八条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经会长或者</w:t>
      </w:r>
      <w:r w:rsidRPr="00C75105">
        <w:rPr>
          <w:rFonts w:ascii="Times New Roman" w:eastAsia="仿宋_GB2312" w:hAnsi="Times New Roman" w:cs="Times New Roman"/>
          <w:sz w:val="32"/>
          <w:szCs w:val="32"/>
        </w:rPr>
        <w:t>50%</w:t>
      </w:r>
      <w:r w:rsidRPr="00C75105">
        <w:rPr>
          <w:rFonts w:ascii="Times New Roman" w:eastAsia="仿宋_GB2312" w:hAnsi="Times New Roman" w:cs="Times New Roman"/>
          <w:sz w:val="32"/>
          <w:szCs w:val="32"/>
        </w:rPr>
        <w:t>的理事提议，应当召开临时理事会会议。</w:t>
      </w:r>
    </w:p>
    <w:p w:rsidR="00C75105" w:rsidRPr="00C75105" w:rsidRDefault="00C75105" w:rsidP="00C75105">
      <w:pPr>
        <w:contextualSpacing/>
        <w:jc w:val="center"/>
        <w:rPr>
          <w:rFonts w:ascii="Times New Roman" w:eastAsia="仿宋_GB2312" w:hAnsi="Times New Roman" w:cs="Times New Roman"/>
          <w:sz w:val="32"/>
          <w:szCs w:val="32"/>
        </w:rPr>
      </w:pPr>
    </w:p>
    <w:p w:rsidR="00C75105" w:rsidRPr="00C75105" w:rsidRDefault="00C75105" w:rsidP="00C75105">
      <w:pPr>
        <w:contextualSpacing/>
        <w:jc w:val="center"/>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第三节</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常务理事会</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lastRenderedPageBreak/>
        <w:t>第二十九条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本团体设立常务理事会。常务理事从理事中选举产生，人数不超过理事的</w:t>
      </w:r>
      <w:r w:rsidRPr="00C75105">
        <w:rPr>
          <w:rFonts w:ascii="Times New Roman" w:eastAsia="仿宋_GB2312" w:hAnsi="Times New Roman" w:cs="Times New Roman"/>
          <w:sz w:val="32"/>
          <w:szCs w:val="32"/>
        </w:rPr>
        <w:t>1/3</w:t>
      </w:r>
      <w:r w:rsidRPr="00C75105">
        <w:rPr>
          <w:rFonts w:ascii="Times New Roman" w:eastAsia="仿宋_GB2312" w:hAnsi="Times New Roman" w:cs="Times New Roman"/>
          <w:sz w:val="32"/>
          <w:szCs w:val="32"/>
        </w:rPr>
        <w:t>。</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在理事会闭会期间，常务理事会行使理事会第（一）至第（六）项的职权，对理事会负责。</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常务理事会与理事会任期一致。</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第三十条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常务理事会会议须有</w:t>
      </w:r>
      <w:r w:rsidRPr="00C75105">
        <w:rPr>
          <w:rFonts w:ascii="Times New Roman" w:eastAsia="仿宋_GB2312" w:hAnsi="Times New Roman" w:cs="Times New Roman"/>
          <w:sz w:val="32"/>
          <w:szCs w:val="32"/>
        </w:rPr>
        <w:t>2/3</w:t>
      </w:r>
      <w:r w:rsidRPr="00C75105">
        <w:rPr>
          <w:rFonts w:ascii="Times New Roman" w:eastAsia="仿宋_GB2312" w:hAnsi="Times New Roman" w:cs="Times New Roman"/>
          <w:sz w:val="32"/>
          <w:szCs w:val="32"/>
        </w:rPr>
        <w:t>以上常务理事出席方能召开，其决议须经到会常务理事</w:t>
      </w:r>
      <w:r w:rsidRPr="00C75105">
        <w:rPr>
          <w:rFonts w:ascii="Times New Roman" w:eastAsia="仿宋_GB2312" w:hAnsi="Times New Roman" w:cs="Times New Roman"/>
          <w:sz w:val="32"/>
          <w:szCs w:val="32"/>
        </w:rPr>
        <w:t>2/3</w:t>
      </w:r>
      <w:r w:rsidRPr="00C75105">
        <w:rPr>
          <w:rFonts w:ascii="Times New Roman" w:eastAsia="仿宋_GB2312" w:hAnsi="Times New Roman" w:cs="Times New Roman"/>
          <w:sz w:val="32"/>
          <w:szCs w:val="32"/>
        </w:rPr>
        <w:t>以上表决通过方能生效。常务理事因特殊情况不能到会，可书面委托</w:t>
      </w:r>
      <w:r w:rsidRPr="00C75105">
        <w:rPr>
          <w:rFonts w:ascii="Times New Roman" w:eastAsia="仿宋_GB2312" w:hAnsi="Times New Roman" w:cs="Times New Roman"/>
          <w:sz w:val="32"/>
          <w:szCs w:val="32"/>
        </w:rPr>
        <w:t>1</w:t>
      </w:r>
      <w:r w:rsidRPr="00C75105">
        <w:rPr>
          <w:rFonts w:ascii="Times New Roman" w:eastAsia="仿宋_GB2312" w:hAnsi="Times New Roman" w:cs="Times New Roman"/>
          <w:sz w:val="32"/>
          <w:szCs w:val="32"/>
        </w:rPr>
        <w:t>名代表参加会议并行使表决权。</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第三十一条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常务理事会半年召开</w:t>
      </w:r>
      <w:r w:rsidRPr="00C75105">
        <w:rPr>
          <w:rFonts w:ascii="Times New Roman" w:eastAsia="仿宋_GB2312" w:hAnsi="Times New Roman" w:cs="Times New Roman"/>
          <w:sz w:val="32"/>
          <w:szCs w:val="32"/>
        </w:rPr>
        <w:t>1</w:t>
      </w:r>
      <w:r w:rsidRPr="00C75105">
        <w:rPr>
          <w:rFonts w:ascii="Times New Roman" w:eastAsia="仿宋_GB2312" w:hAnsi="Times New Roman" w:cs="Times New Roman"/>
          <w:sz w:val="32"/>
          <w:szCs w:val="32"/>
        </w:rPr>
        <w:t>次，情况特殊的，亦可采用通讯形式召开。</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参加常务理事会是常务理事履行职责的重要方式，常务理事在任期内无故连续两次不出席常务理事会，视为自动放弃常务理事职务；因工作调动以及其他原因不能履行职责需要更换时，由所在单位另行提出常务理事人选，报理事会确认，秘书处备案。</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第三十二条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经会长或者</w:t>
      </w:r>
      <w:r w:rsidRPr="00C75105">
        <w:rPr>
          <w:rFonts w:ascii="Times New Roman" w:eastAsia="仿宋_GB2312" w:hAnsi="Times New Roman" w:cs="Times New Roman"/>
          <w:sz w:val="32"/>
          <w:szCs w:val="32"/>
        </w:rPr>
        <w:t>50%</w:t>
      </w:r>
      <w:r w:rsidRPr="00C75105">
        <w:rPr>
          <w:rFonts w:ascii="Times New Roman" w:eastAsia="仿宋_GB2312" w:hAnsi="Times New Roman" w:cs="Times New Roman"/>
          <w:sz w:val="32"/>
          <w:szCs w:val="32"/>
        </w:rPr>
        <w:t>的常务理事提议，应当召开临时常务理事会议。</w:t>
      </w:r>
    </w:p>
    <w:p w:rsidR="00C75105" w:rsidRPr="00C75105" w:rsidRDefault="00C75105" w:rsidP="00C75105">
      <w:pPr>
        <w:ind w:firstLineChars="200" w:firstLine="640"/>
        <w:contextualSpacing/>
        <w:jc w:val="center"/>
        <w:rPr>
          <w:rFonts w:ascii="Times New Roman" w:eastAsia="仿宋_GB2312" w:hAnsi="Times New Roman" w:cs="Times New Roman"/>
          <w:sz w:val="32"/>
          <w:szCs w:val="32"/>
        </w:rPr>
      </w:pPr>
    </w:p>
    <w:p w:rsidR="00C75105" w:rsidRPr="00C75105" w:rsidRDefault="00C75105" w:rsidP="00C75105">
      <w:pPr>
        <w:contextualSpacing/>
        <w:jc w:val="center"/>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第四节</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负责人</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第三十三条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本团体设会长一人，副会长若干人，秘书长一人。</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lastRenderedPageBreak/>
        <w:t>大型企业的主要负责人在副会长人选中应占较大比例。</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本团体的会长、副会长、秘书长必须具备下列条件：</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（一）坚持党的路线、方针、政策，政治素质好；</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（二）在本团体业务领域和活动地域内有较大的影响；</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（三）</w:t>
      </w:r>
      <w:r w:rsidRPr="00C75105">
        <w:rPr>
          <w:rFonts w:ascii="Times New Roman" w:eastAsia="仿宋_GB2312" w:hAnsi="Times New Roman" w:cs="Times New Roman"/>
          <w:spacing w:val="6"/>
          <w:sz w:val="32"/>
          <w:szCs w:val="32"/>
        </w:rPr>
        <w:t>会长、副会长、秘书长最高任职年龄不超过</w:t>
      </w:r>
      <w:r w:rsidRPr="00C75105">
        <w:rPr>
          <w:rFonts w:ascii="Times New Roman" w:eastAsia="仿宋_GB2312" w:hAnsi="Times New Roman" w:cs="Times New Roman"/>
          <w:spacing w:val="6"/>
          <w:sz w:val="32"/>
          <w:szCs w:val="32"/>
        </w:rPr>
        <w:t>70</w:t>
      </w:r>
      <w:r w:rsidRPr="00C75105">
        <w:rPr>
          <w:rFonts w:ascii="Times New Roman" w:eastAsia="仿宋_GB2312" w:hAnsi="Times New Roman" w:cs="Times New Roman"/>
          <w:spacing w:val="6"/>
          <w:sz w:val="32"/>
          <w:szCs w:val="32"/>
        </w:rPr>
        <w:t>周岁，秘书长为专职；</w:t>
      </w:r>
    </w:p>
    <w:p w:rsidR="00C75105" w:rsidRPr="00C75105" w:rsidRDefault="00C75105" w:rsidP="00C75105">
      <w:pPr>
        <w:ind w:firstLineChars="200" w:firstLine="664"/>
        <w:contextualSpacing/>
        <w:rPr>
          <w:rFonts w:ascii="Times New Roman" w:eastAsia="仿宋_GB2312" w:hAnsi="Times New Roman" w:cs="Times New Roman"/>
          <w:spacing w:val="6"/>
          <w:sz w:val="32"/>
          <w:szCs w:val="32"/>
        </w:rPr>
      </w:pPr>
      <w:r w:rsidRPr="00C75105">
        <w:rPr>
          <w:rFonts w:ascii="Times New Roman" w:eastAsia="仿宋_GB2312" w:hAnsi="Times New Roman" w:cs="Times New Roman"/>
          <w:spacing w:val="6"/>
          <w:sz w:val="32"/>
          <w:szCs w:val="32"/>
        </w:rPr>
        <w:t>（四）具有完全民事行为能力，身体健康，能坚持正常工作；</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（五）能够忠实、</w:t>
      </w:r>
      <w:proofErr w:type="gramStart"/>
      <w:r w:rsidRPr="00C75105">
        <w:rPr>
          <w:rFonts w:ascii="Times New Roman" w:eastAsia="仿宋_GB2312" w:hAnsi="Times New Roman" w:cs="Times New Roman"/>
          <w:sz w:val="32"/>
          <w:szCs w:val="32"/>
        </w:rPr>
        <w:t>勤勉履行</w:t>
      </w:r>
      <w:proofErr w:type="gramEnd"/>
      <w:r w:rsidRPr="00C75105">
        <w:rPr>
          <w:rFonts w:ascii="Times New Roman" w:eastAsia="仿宋_GB2312" w:hAnsi="Times New Roman" w:cs="Times New Roman"/>
          <w:sz w:val="32"/>
          <w:szCs w:val="32"/>
        </w:rPr>
        <w:t>职责、维护本团体和会员的合法权益；</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（六）无法律法规规章和政策规定不得担任的其他情形；</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（七）未受过剥夺政治权利的刑事处罚；</w:t>
      </w:r>
    </w:p>
    <w:p w:rsidR="00C75105" w:rsidRPr="00C75105" w:rsidRDefault="00C75105" w:rsidP="00C75105">
      <w:pPr>
        <w:ind w:firstLineChars="200" w:firstLine="640"/>
        <w:contextualSpacing/>
        <w:rPr>
          <w:rFonts w:ascii="Times New Roman" w:eastAsia="仿宋_GB2312" w:hAnsi="Times New Roman" w:cs="Times New Roman"/>
          <w:spacing w:val="6"/>
          <w:sz w:val="32"/>
          <w:szCs w:val="32"/>
        </w:rPr>
      </w:pPr>
      <w:r w:rsidRPr="00C75105">
        <w:rPr>
          <w:rFonts w:ascii="Times New Roman" w:eastAsia="仿宋_GB2312" w:hAnsi="Times New Roman" w:cs="Times New Roman"/>
          <w:sz w:val="32"/>
          <w:szCs w:val="32"/>
        </w:rPr>
        <w:t>（八）</w:t>
      </w:r>
      <w:r w:rsidRPr="00C75105">
        <w:rPr>
          <w:rFonts w:ascii="Times New Roman" w:eastAsia="仿宋_GB2312" w:hAnsi="Times New Roman" w:cs="Times New Roman"/>
          <w:spacing w:val="6"/>
          <w:sz w:val="32"/>
          <w:szCs w:val="32"/>
        </w:rPr>
        <w:t>团结群众，善于听取会员单位意见，积极为会员单位服务；</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（九）</w:t>
      </w:r>
      <w:r w:rsidRPr="00C75105">
        <w:rPr>
          <w:rFonts w:ascii="Times New Roman" w:eastAsia="仿宋_GB2312" w:hAnsi="Times New Roman" w:cs="Times New Roman"/>
          <w:spacing w:val="6"/>
          <w:sz w:val="32"/>
          <w:szCs w:val="32"/>
        </w:rPr>
        <w:t>有较强的组织管理能力和创新精神，在</w:t>
      </w:r>
      <w:r w:rsidRPr="00C75105">
        <w:rPr>
          <w:rFonts w:ascii="Times New Roman" w:eastAsia="仿宋_GB2312" w:hAnsi="Times New Roman" w:cs="Times New Roman"/>
          <w:spacing w:val="6"/>
          <w:sz w:val="32"/>
          <w:szCs w:val="32"/>
        </w:rPr>
        <w:t>‘</w:t>
      </w:r>
      <w:r w:rsidRPr="00C75105">
        <w:rPr>
          <w:rFonts w:ascii="Times New Roman" w:eastAsia="仿宋_GB2312" w:hAnsi="Times New Roman" w:cs="Times New Roman"/>
          <w:spacing w:val="6"/>
          <w:sz w:val="32"/>
          <w:szCs w:val="32"/>
        </w:rPr>
        <w:t>双向</w:t>
      </w:r>
      <w:r w:rsidRPr="00C75105">
        <w:rPr>
          <w:rFonts w:ascii="Times New Roman" w:eastAsia="仿宋_GB2312" w:hAnsi="Times New Roman" w:cs="Times New Roman"/>
          <w:spacing w:val="6"/>
          <w:sz w:val="32"/>
          <w:szCs w:val="32"/>
        </w:rPr>
        <w:t>’</w:t>
      </w:r>
      <w:r w:rsidRPr="00C75105">
        <w:rPr>
          <w:rFonts w:ascii="Times New Roman" w:eastAsia="仿宋_GB2312" w:hAnsi="Times New Roman" w:cs="Times New Roman"/>
          <w:spacing w:val="6"/>
          <w:sz w:val="32"/>
          <w:szCs w:val="32"/>
        </w:rPr>
        <w:t>服务中，起到纽带、桥梁作用；</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（十）清正廉洁，作风正派．遵纪守法，实干精神强。</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第三十四条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本团体会长、秘书长任期五年。可连选连任，但不超过两届。</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第三十五条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会长是本团体法定代表人，因特殊情况会长不能担任法定代表人，经理事会表决通过后，可由副会长或秘书长担任。本团体法定代表人不担任其他社会团体法定</w:t>
      </w:r>
      <w:r w:rsidRPr="00C75105">
        <w:rPr>
          <w:rFonts w:ascii="Times New Roman" w:eastAsia="仿宋_GB2312" w:hAnsi="Times New Roman" w:cs="Times New Roman"/>
          <w:sz w:val="32"/>
          <w:szCs w:val="32"/>
        </w:rPr>
        <w:lastRenderedPageBreak/>
        <w:t>代表人。</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第三十六条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本团体会长行使下列职权：</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（一）领导理事会、常务理事会工作；</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（二）召集和主持理事会、常务理事会；</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（三）检查会员代表大会、理事会、常务理事会各项会议决议的落实情况；</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（四）代表本团体签署有关重要文件；</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（五）章程规定的其他职权。</w:t>
      </w:r>
      <w:r w:rsidRPr="00C75105">
        <w:rPr>
          <w:rFonts w:ascii="Times New Roman" w:eastAsia="仿宋_GB2312" w:hAnsi="Times New Roman" w:cs="Times New Roman"/>
          <w:sz w:val="32"/>
          <w:szCs w:val="32"/>
        </w:rPr>
        <w:t xml:space="preserve">    </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第三十七条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秘书长协助会长开展工作，行使下列职权：</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（一）在会长领导下，主持内设机构开展日常工作，贯彻落实会员代表大会、理事会、常务理事会确定的工作事项，组织实施本团体工作计划；</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（二）提名副秘书长以及内设机构和实体机构主要负责人，交理事会或常务理事会决定；</w:t>
      </w:r>
    </w:p>
    <w:p w:rsidR="00C75105" w:rsidRPr="00C75105" w:rsidRDefault="00C75105" w:rsidP="00C75105">
      <w:pPr>
        <w:ind w:firstLineChars="200" w:firstLine="640"/>
        <w:contextualSpacing/>
        <w:rPr>
          <w:rFonts w:ascii="Times New Roman" w:eastAsia="仿宋_GB2312" w:hAnsi="Times New Roman" w:cs="Times New Roman"/>
          <w:spacing w:val="6"/>
          <w:sz w:val="32"/>
          <w:szCs w:val="32"/>
        </w:rPr>
      </w:pPr>
      <w:r w:rsidRPr="00C75105">
        <w:rPr>
          <w:rFonts w:ascii="Times New Roman" w:eastAsia="仿宋_GB2312" w:hAnsi="Times New Roman" w:cs="Times New Roman"/>
          <w:sz w:val="32"/>
          <w:szCs w:val="32"/>
        </w:rPr>
        <w:t>（三）</w:t>
      </w:r>
      <w:r w:rsidRPr="00C75105">
        <w:rPr>
          <w:rFonts w:ascii="Times New Roman" w:eastAsia="仿宋_GB2312" w:hAnsi="Times New Roman" w:cs="Times New Roman"/>
          <w:spacing w:val="6"/>
          <w:sz w:val="32"/>
          <w:szCs w:val="32"/>
        </w:rPr>
        <w:t>提名秘书处专职工作人员的聘用，由理事会或者常务理事会决定；</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（四）拟定年度工作报告和计划，报理事会或者常务理事会审议；</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（五）拟定内部管理规章制度，报理事会或者常务理事会批准；</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（六）拟定年度财务预算、决算报告，报理事会或者常务理事会审议；</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lastRenderedPageBreak/>
        <w:t>（七）协调本团体各分支机构、代表机构、实体机构开展工作；</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（八）主编协会会刊、简讯；</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（九）处理其他日常事务和会长交办的工作。</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第三十八条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会员代表大会、理事会、常务理事会应当制作会议记录。形成决议的，应当制作书面决议，并由负责人审阅、签名。会议记录、会议决议当以适当方式向会员通报。</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负责人的选举结果需经业务主管单位审查同意后，报登记管理机关备案并向会员公布。</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第三十九条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有下列情形之一的，应免除会长、副会长、秘书长、常务理事、理事职务：</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（一）会员资格被取消；</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（二）被会员单位取消其会员代表人资格；</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（三）不能胜任其职务；</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（四）有损害协会名誉或违背协会宗旨行为；</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（五）不具有完全民事行为能力；</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（六）受到剥夺政治权利刑事处罚。</w:t>
      </w:r>
    </w:p>
    <w:p w:rsidR="00C75105" w:rsidRPr="00C75105" w:rsidRDefault="00C75105" w:rsidP="00C75105">
      <w:pPr>
        <w:ind w:firstLineChars="200" w:firstLine="640"/>
        <w:contextualSpacing/>
        <w:rPr>
          <w:rFonts w:ascii="Times New Roman" w:eastAsia="仿宋_GB2312" w:hAnsi="Times New Roman" w:cs="Times New Roman"/>
          <w:bCs/>
          <w:sz w:val="32"/>
          <w:szCs w:val="32"/>
        </w:rPr>
      </w:pPr>
    </w:p>
    <w:p w:rsidR="00C75105" w:rsidRPr="00C75105" w:rsidRDefault="00C75105" w:rsidP="00C75105">
      <w:pPr>
        <w:tabs>
          <w:tab w:val="left" w:pos="3915"/>
        </w:tabs>
        <w:contextualSpacing/>
        <w:jc w:val="center"/>
        <w:rPr>
          <w:rFonts w:ascii="Times New Roman" w:eastAsia="仿宋_GB2312" w:hAnsi="Times New Roman" w:cs="Times New Roman"/>
          <w:bCs/>
          <w:sz w:val="32"/>
          <w:szCs w:val="32"/>
        </w:rPr>
      </w:pPr>
      <w:r w:rsidRPr="00C75105">
        <w:rPr>
          <w:rFonts w:ascii="Times New Roman" w:eastAsia="仿宋_GB2312" w:hAnsi="Times New Roman" w:cs="Times New Roman"/>
          <w:bCs/>
          <w:sz w:val="32"/>
          <w:szCs w:val="32"/>
        </w:rPr>
        <w:t>第五节</w:t>
      </w:r>
      <w:r w:rsidRPr="00C75105">
        <w:rPr>
          <w:rFonts w:ascii="Times New Roman" w:eastAsia="仿宋_GB2312" w:hAnsi="Times New Roman" w:cs="Times New Roman" w:hint="eastAsia"/>
          <w:bCs/>
          <w:sz w:val="32"/>
          <w:szCs w:val="32"/>
        </w:rPr>
        <w:t xml:space="preserve">  </w:t>
      </w:r>
      <w:r w:rsidRPr="00C75105">
        <w:rPr>
          <w:rFonts w:ascii="Times New Roman" w:eastAsia="仿宋_GB2312" w:hAnsi="Times New Roman" w:cs="Times New Roman"/>
          <w:bCs/>
          <w:sz w:val="32"/>
          <w:szCs w:val="32"/>
        </w:rPr>
        <w:t>监</w:t>
      </w:r>
      <w:r w:rsidRPr="00C75105">
        <w:rPr>
          <w:rFonts w:ascii="Times New Roman" w:eastAsia="仿宋_GB2312" w:hAnsi="Times New Roman" w:cs="Times New Roman"/>
          <w:bCs/>
          <w:sz w:val="32"/>
          <w:szCs w:val="32"/>
        </w:rPr>
        <w:t xml:space="preserve"> </w:t>
      </w:r>
      <w:r w:rsidRPr="00C75105">
        <w:rPr>
          <w:rFonts w:ascii="Times New Roman" w:eastAsia="仿宋_GB2312" w:hAnsi="Times New Roman" w:cs="Times New Roman"/>
          <w:bCs/>
          <w:sz w:val="32"/>
          <w:szCs w:val="32"/>
        </w:rPr>
        <w:t>事</w:t>
      </w:r>
    </w:p>
    <w:p w:rsidR="00C75105" w:rsidRPr="00C75105" w:rsidRDefault="00C75105" w:rsidP="00C75105">
      <w:pPr>
        <w:ind w:firstLineChars="200" w:firstLine="640"/>
        <w:contextualSpacing/>
        <w:rPr>
          <w:rFonts w:ascii="Times New Roman" w:eastAsia="仿宋_GB2312" w:hAnsi="Times New Roman" w:cs="Times New Roman"/>
          <w:bCs/>
          <w:sz w:val="32"/>
          <w:szCs w:val="32"/>
        </w:rPr>
      </w:pPr>
      <w:r w:rsidRPr="00C75105">
        <w:rPr>
          <w:rFonts w:ascii="Times New Roman" w:eastAsia="仿宋_GB2312" w:hAnsi="Times New Roman" w:cs="Times New Roman"/>
          <w:bCs/>
          <w:sz w:val="32"/>
          <w:szCs w:val="32"/>
        </w:rPr>
        <w:t>第四十条</w:t>
      </w:r>
      <w:r w:rsidRPr="00C75105">
        <w:rPr>
          <w:rFonts w:ascii="Times New Roman" w:eastAsia="仿宋_GB2312" w:hAnsi="Times New Roman" w:cs="Times New Roman"/>
          <w:bCs/>
          <w:sz w:val="32"/>
          <w:szCs w:val="32"/>
        </w:rPr>
        <w:t xml:space="preserve">  </w:t>
      </w:r>
      <w:r w:rsidRPr="00C75105">
        <w:rPr>
          <w:rFonts w:ascii="Times New Roman" w:eastAsia="仿宋_GB2312" w:hAnsi="Times New Roman" w:cs="Times New Roman"/>
          <w:bCs/>
          <w:sz w:val="32"/>
          <w:szCs w:val="32"/>
        </w:rPr>
        <w:t>本团体设监事</w:t>
      </w:r>
      <w:r w:rsidRPr="00C75105">
        <w:rPr>
          <w:rFonts w:ascii="Times New Roman" w:eastAsia="仿宋_GB2312" w:hAnsi="Times New Roman" w:cs="Times New Roman"/>
          <w:bCs/>
          <w:sz w:val="32"/>
          <w:szCs w:val="32"/>
        </w:rPr>
        <w:t>1</w:t>
      </w:r>
      <w:r w:rsidRPr="00C75105">
        <w:rPr>
          <w:rFonts w:ascii="Times New Roman" w:eastAsia="仿宋_GB2312" w:hAnsi="Times New Roman" w:cs="Times New Roman"/>
          <w:bCs/>
          <w:sz w:val="32"/>
          <w:szCs w:val="32"/>
        </w:rPr>
        <w:t>名。监事任期和理事任期一致，期满可以连任，但不超过两届。</w:t>
      </w:r>
    </w:p>
    <w:p w:rsidR="00C75105" w:rsidRPr="00C75105" w:rsidRDefault="00C75105" w:rsidP="00C75105">
      <w:pPr>
        <w:ind w:firstLineChars="200" w:firstLine="640"/>
        <w:contextualSpacing/>
        <w:rPr>
          <w:rFonts w:ascii="Times New Roman" w:eastAsia="仿宋_GB2312" w:hAnsi="Times New Roman" w:cs="Times New Roman"/>
          <w:bCs/>
          <w:sz w:val="32"/>
          <w:szCs w:val="32"/>
        </w:rPr>
      </w:pPr>
      <w:r w:rsidRPr="00C75105">
        <w:rPr>
          <w:rFonts w:ascii="Times New Roman" w:eastAsia="仿宋_GB2312" w:hAnsi="Times New Roman" w:cs="Times New Roman"/>
          <w:bCs/>
          <w:sz w:val="32"/>
          <w:szCs w:val="32"/>
        </w:rPr>
        <w:lastRenderedPageBreak/>
        <w:t>第四十一条</w:t>
      </w:r>
      <w:r w:rsidRPr="00C75105">
        <w:rPr>
          <w:rFonts w:ascii="Times New Roman" w:eastAsia="仿宋_GB2312" w:hAnsi="Times New Roman" w:cs="Times New Roman"/>
          <w:bCs/>
          <w:sz w:val="32"/>
          <w:szCs w:val="32"/>
        </w:rPr>
        <w:t xml:space="preserve">  </w:t>
      </w:r>
      <w:r w:rsidRPr="00C75105">
        <w:rPr>
          <w:rFonts w:ascii="Times New Roman" w:eastAsia="仿宋_GB2312" w:hAnsi="Times New Roman" w:cs="Times New Roman"/>
          <w:bCs/>
          <w:sz w:val="32"/>
          <w:szCs w:val="32"/>
        </w:rPr>
        <w:t>本团体的负责人、理事、常务理事和财务管理人员不得兼任监事。</w:t>
      </w:r>
    </w:p>
    <w:p w:rsidR="00C75105" w:rsidRPr="00C75105" w:rsidRDefault="00C75105" w:rsidP="00C75105">
      <w:pPr>
        <w:ind w:firstLineChars="200" w:firstLine="640"/>
        <w:contextualSpacing/>
        <w:rPr>
          <w:rFonts w:ascii="Times New Roman" w:eastAsia="仿宋_GB2312" w:hAnsi="Times New Roman" w:cs="Times New Roman"/>
          <w:bCs/>
          <w:sz w:val="32"/>
          <w:szCs w:val="32"/>
        </w:rPr>
      </w:pPr>
      <w:r w:rsidRPr="00C75105">
        <w:rPr>
          <w:rFonts w:ascii="Times New Roman" w:eastAsia="仿宋_GB2312" w:hAnsi="Times New Roman" w:cs="Times New Roman"/>
          <w:bCs/>
          <w:sz w:val="32"/>
          <w:szCs w:val="32"/>
        </w:rPr>
        <w:t>第四十二条</w:t>
      </w:r>
      <w:r w:rsidRPr="00C75105">
        <w:rPr>
          <w:rFonts w:ascii="Times New Roman" w:eastAsia="仿宋_GB2312" w:hAnsi="Times New Roman" w:cs="Times New Roman"/>
          <w:bCs/>
          <w:sz w:val="32"/>
          <w:szCs w:val="32"/>
        </w:rPr>
        <w:t xml:space="preserve">  </w:t>
      </w:r>
      <w:r w:rsidRPr="00C75105">
        <w:rPr>
          <w:rFonts w:ascii="Times New Roman" w:eastAsia="仿宋_GB2312" w:hAnsi="Times New Roman" w:cs="Times New Roman"/>
          <w:bCs/>
          <w:sz w:val="32"/>
          <w:szCs w:val="32"/>
        </w:rPr>
        <w:t>监事行使下列职权：</w:t>
      </w:r>
    </w:p>
    <w:p w:rsidR="00C75105" w:rsidRPr="00C75105" w:rsidRDefault="00C75105" w:rsidP="00C75105">
      <w:pPr>
        <w:ind w:firstLineChars="200" w:firstLine="640"/>
        <w:contextualSpacing/>
        <w:rPr>
          <w:rFonts w:ascii="Times New Roman" w:eastAsia="仿宋_GB2312" w:hAnsi="Times New Roman" w:cs="Times New Roman"/>
          <w:bCs/>
          <w:sz w:val="32"/>
          <w:szCs w:val="32"/>
        </w:rPr>
      </w:pPr>
      <w:r w:rsidRPr="00C75105">
        <w:rPr>
          <w:rFonts w:ascii="Times New Roman" w:eastAsia="仿宋_GB2312" w:hAnsi="Times New Roman" w:cs="Times New Roman"/>
          <w:bCs/>
          <w:sz w:val="32"/>
          <w:szCs w:val="32"/>
        </w:rPr>
        <w:t>（一）列席理事会、常务理事会会议，对理事会、常务理事会决议事项提出质疑或建议；</w:t>
      </w:r>
    </w:p>
    <w:p w:rsidR="00C75105" w:rsidRPr="00C75105" w:rsidRDefault="00C75105" w:rsidP="00C75105">
      <w:pPr>
        <w:ind w:firstLineChars="200" w:firstLine="640"/>
        <w:contextualSpacing/>
        <w:rPr>
          <w:rFonts w:ascii="Times New Roman" w:eastAsia="仿宋_GB2312" w:hAnsi="Times New Roman" w:cs="Times New Roman"/>
          <w:bCs/>
          <w:sz w:val="32"/>
          <w:szCs w:val="32"/>
        </w:rPr>
      </w:pPr>
      <w:r w:rsidRPr="00C75105">
        <w:rPr>
          <w:rFonts w:ascii="Times New Roman" w:eastAsia="仿宋_GB2312" w:hAnsi="Times New Roman" w:cs="Times New Roman"/>
          <w:bCs/>
          <w:sz w:val="32"/>
          <w:szCs w:val="32"/>
        </w:rPr>
        <w:t>（二）对负责人、常务理事、理事执行本团体职务的行为进行监督，对违反法律法规和本团体章程或者会员代表大会决议的负责人、常务理事、理事提出依程序罢免的建议；</w:t>
      </w:r>
    </w:p>
    <w:p w:rsidR="00C75105" w:rsidRPr="00C75105" w:rsidRDefault="00C75105" w:rsidP="00C75105">
      <w:pPr>
        <w:ind w:firstLineChars="200" w:firstLine="640"/>
        <w:contextualSpacing/>
        <w:rPr>
          <w:rFonts w:ascii="Times New Roman" w:eastAsia="仿宋_GB2312" w:hAnsi="Times New Roman" w:cs="Times New Roman"/>
          <w:bCs/>
          <w:sz w:val="32"/>
          <w:szCs w:val="32"/>
        </w:rPr>
      </w:pPr>
      <w:r w:rsidRPr="00C75105">
        <w:rPr>
          <w:rFonts w:ascii="Times New Roman" w:eastAsia="仿宋_GB2312" w:hAnsi="Times New Roman" w:cs="Times New Roman"/>
          <w:bCs/>
          <w:sz w:val="32"/>
          <w:szCs w:val="32"/>
        </w:rPr>
        <w:t>（三）检查本团体的财务报告，向会员代表大会报告监事工作和提出建议；</w:t>
      </w:r>
    </w:p>
    <w:p w:rsidR="00C75105" w:rsidRPr="00C75105" w:rsidRDefault="00C75105" w:rsidP="00C75105">
      <w:pPr>
        <w:ind w:firstLineChars="200" w:firstLine="640"/>
        <w:contextualSpacing/>
        <w:rPr>
          <w:rFonts w:ascii="Times New Roman" w:eastAsia="仿宋_GB2312" w:hAnsi="Times New Roman" w:cs="Times New Roman"/>
          <w:bCs/>
          <w:sz w:val="32"/>
          <w:szCs w:val="32"/>
        </w:rPr>
      </w:pPr>
      <w:r w:rsidRPr="00C75105">
        <w:rPr>
          <w:rFonts w:ascii="Times New Roman" w:eastAsia="仿宋_GB2312" w:hAnsi="Times New Roman" w:cs="Times New Roman"/>
          <w:bCs/>
          <w:sz w:val="32"/>
          <w:szCs w:val="32"/>
        </w:rPr>
        <w:t>（四）对负责人、常务理事、理事、财务管理人员损害本团体利益的行为，及时予以纠正；</w:t>
      </w:r>
    </w:p>
    <w:p w:rsidR="00C75105" w:rsidRPr="00C75105" w:rsidRDefault="00C75105" w:rsidP="00C75105">
      <w:pPr>
        <w:ind w:firstLineChars="200" w:firstLine="640"/>
        <w:contextualSpacing/>
        <w:rPr>
          <w:rFonts w:ascii="Times New Roman" w:eastAsia="仿宋_GB2312" w:hAnsi="Times New Roman" w:cs="Times New Roman"/>
          <w:bCs/>
          <w:sz w:val="32"/>
          <w:szCs w:val="32"/>
        </w:rPr>
      </w:pPr>
      <w:r w:rsidRPr="00C75105">
        <w:rPr>
          <w:rFonts w:ascii="Times New Roman" w:eastAsia="仿宋_GB2312" w:hAnsi="Times New Roman" w:cs="Times New Roman"/>
          <w:bCs/>
          <w:sz w:val="32"/>
          <w:szCs w:val="32"/>
        </w:rPr>
        <w:t>（五）向登记管理机关以及税务、会计主管部门反映本团体工作中存在的问题；</w:t>
      </w:r>
    </w:p>
    <w:p w:rsidR="00C75105" w:rsidRPr="00C75105" w:rsidRDefault="00C75105" w:rsidP="00C75105">
      <w:pPr>
        <w:ind w:firstLineChars="200" w:firstLine="640"/>
        <w:contextualSpacing/>
        <w:rPr>
          <w:rFonts w:ascii="Times New Roman" w:eastAsia="仿宋_GB2312" w:hAnsi="Times New Roman" w:cs="Times New Roman"/>
          <w:bCs/>
          <w:sz w:val="32"/>
          <w:szCs w:val="32"/>
        </w:rPr>
      </w:pPr>
      <w:r w:rsidRPr="00C75105">
        <w:rPr>
          <w:rFonts w:ascii="Times New Roman" w:eastAsia="仿宋_GB2312" w:hAnsi="Times New Roman" w:cs="Times New Roman"/>
          <w:bCs/>
          <w:sz w:val="32"/>
          <w:szCs w:val="32"/>
        </w:rPr>
        <w:t>（六）决定其他应由监事审议的事项。</w:t>
      </w:r>
    </w:p>
    <w:p w:rsidR="00C75105" w:rsidRPr="00C75105" w:rsidRDefault="00C75105" w:rsidP="00C75105">
      <w:pPr>
        <w:ind w:firstLineChars="200" w:firstLine="640"/>
        <w:contextualSpacing/>
        <w:jc w:val="center"/>
        <w:rPr>
          <w:rFonts w:ascii="Times New Roman" w:eastAsia="仿宋_GB2312" w:hAnsi="Times New Roman" w:cs="Times New Roman"/>
          <w:sz w:val="32"/>
          <w:szCs w:val="32"/>
        </w:rPr>
      </w:pP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r w:rsidRPr="00C75105">
        <w:rPr>
          <w:rFonts w:ascii="方正黑体简体" w:eastAsia="方正黑体简体" w:hAnsi="Times New Roman" w:cs="Times New Roman"/>
          <w:sz w:val="32"/>
          <w:szCs w:val="32"/>
        </w:rPr>
        <w:t>第五章  财产的管理和使用</w:t>
      </w: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第四十三条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本团体主要经费来源：</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（一）会费；</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（二）捐赠；</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（三）政府资助；</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lastRenderedPageBreak/>
        <w:t>（四）在核准的业务范围内开展活动或服务的收人；</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（五）利息；</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（六）所办经济实体的收入；</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（七）其他合法收入。</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第四十四条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本团体的收入及使用情况应当向会员代表大会公布，接受会员代表大会的监督检查。</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本团体接受境外捐赠收入的，须将接受捐赠和使用的情况向业务主管单位和登记管理机关报告。</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第四十五条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本团体经费主要用于：</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（一）本章程规定的业务范围；</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（二）必要的行政办公和人员薪酬支出；</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（三）其他由理事会或者常务理事会决定的事项。</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第四十六条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本团体的资产，任何单位、个人不得侵占、私分和挪用。</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第四十七条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本团体执行《民间非盈利组织会计制度》，依法进行会计核算、建立健全内部会计监督制度，保证会计资料合法、真实、准确、完整。</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本团体接受税务、会计主管部门依法实施的税务监督和会计监督。</w:t>
      </w:r>
    </w:p>
    <w:p w:rsidR="00C75105" w:rsidRPr="00C75105" w:rsidRDefault="00C75105" w:rsidP="00C75105">
      <w:pPr>
        <w:ind w:firstLineChars="200" w:firstLine="640"/>
        <w:contextualSpacing/>
        <w:rPr>
          <w:rFonts w:ascii="Times New Roman" w:eastAsia="仿宋_GB2312" w:hAnsi="Times New Roman" w:cs="Times New Roman"/>
          <w:color w:val="000000"/>
          <w:sz w:val="32"/>
          <w:szCs w:val="32"/>
        </w:rPr>
      </w:pPr>
      <w:r w:rsidRPr="00C75105">
        <w:rPr>
          <w:rFonts w:ascii="Times New Roman" w:eastAsia="仿宋_GB2312" w:hAnsi="Times New Roman" w:cs="Times New Roman"/>
          <w:sz w:val="32"/>
          <w:szCs w:val="32"/>
        </w:rPr>
        <w:t>第四十八条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color w:val="000000"/>
          <w:sz w:val="32"/>
          <w:szCs w:val="32"/>
        </w:rPr>
        <w:t>本团体配备具有专业资格的会计人员。会计不兼任出纳。会计人员调动工作或离职时，必须办清交接手续。</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lastRenderedPageBreak/>
        <w:t>第四十九条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本团体进行换届或更换法定代表人，应当进行财务审计，并将审计报告报送业务主管单位和登记管理机关。</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第五十条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本团体按照《社会团体登记管理条例》规定接受登记管理机关组织的年度检查。</w:t>
      </w:r>
    </w:p>
    <w:p w:rsidR="00C75105" w:rsidRPr="00C75105" w:rsidRDefault="00C75105" w:rsidP="00C75105">
      <w:pPr>
        <w:ind w:firstLineChars="200" w:firstLine="640"/>
        <w:contextualSpacing/>
        <w:rPr>
          <w:rFonts w:ascii="Times New Roman" w:eastAsia="仿宋_GB2312" w:hAnsi="Times New Roman" w:cs="Times New Roman"/>
          <w:sz w:val="32"/>
          <w:szCs w:val="32"/>
        </w:rPr>
      </w:pP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r w:rsidRPr="00C75105">
        <w:rPr>
          <w:rFonts w:ascii="方正黑体简体" w:eastAsia="方正黑体简体" w:hAnsi="Times New Roman" w:cs="Times New Roman"/>
          <w:sz w:val="32"/>
          <w:szCs w:val="32"/>
        </w:rPr>
        <w:t>第六章  章程的修改程序</w:t>
      </w: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第五十一条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对本团体章程的修改，由理事会表决通过，报登记管理机关预审后，提交会员代表大会审议。</w:t>
      </w:r>
      <w:r w:rsidRPr="00C75105">
        <w:rPr>
          <w:rFonts w:ascii="Times New Roman" w:eastAsia="仿宋_GB2312" w:hAnsi="Times New Roman" w:cs="Times New Roman"/>
          <w:sz w:val="32"/>
          <w:szCs w:val="32"/>
        </w:rPr>
        <w:t xml:space="preserve">   </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第五十二条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本团体修改的章程，经会员代表大会到会代表</w:t>
      </w:r>
      <w:r w:rsidRPr="00C75105">
        <w:rPr>
          <w:rFonts w:ascii="Times New Roman" w:eastAsia="仿宋_GB2312" w:hAnsi="Times New Roman" w:cs="Times New Roman"/>
          <w:sz w:val="32"/>
          <w:szCs w:val="32"/>
        </w:rPr>
        <w:t>2/3</w:t>
      </w:r>
      <w:r w:rsidRPr="00C75105">
        <w:rPr>
          <w:rFonts w:ascii="Times New Roman" w:eastAsia="仿宋_GB2312" w:hAnsi="Times New Roman" w:cs="Times New Roman"/>
          <w:sz w:val="32"/>
          <w:szCs w:val="32"/>
        </w:rPr>
        <w:t>以上表决通过后</w:t>
      </w:r>
      <w:r w:rsidRPr="00C75105">
        <w:rPr>
          <w:rFonts w:ascii="Times New Roman" w:eastAsia="仿宋_GB2312" w:hAnsi="Times New Roman" w:cs="Times New Roman"/>
          <w:sz w:val="32"/>
          <w:szCs w:val="32"/>
        </w:rPr>
        <w:t>15</w:t>
      </w:r>
      <w:r w:rsidRPr="00C75105">
        <w:rPr>
          <w:rFonts w:ascii="Times New Roman" w:eastAsia="仿宋_GB2312" w:hAnsi="Times New Roman" w:cs="Times New Roman"/>
          <w:sz w:val="32"/>
          <w:szCs w:val="32"/>
        </w:rPr>
        <w:t>日内，经业务主管单位审查同意后，报登记管理机关核准。登记管理机关核准日期为章程的生效日期。</w:t>
      </w:r>
    </w:p>
    <w:p w:rsidR="00C75105" w:rsidRPr="00C75105" w:rsidRDefault="00C75105" w:rsidP="00C75105">
      <w:pPr>
        <w:ind w:firstLineChars="200" w:firstLine="640"/>
        <w:contextualSpacing/>
        <w:jc w:val="center"/>
        <w:rPr>
          <w:rFonts w:ascii="Times New Roman" w:eastAsia="仿宋_GB2312" w:hAnsi="Times New Roman" w:cs="Times New Roman"/>
          <w:sz w:val="32"/>
          <w:szCs w:val="32"/>
        </w:rPr>
      </w:pP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r w:rsidRPr="00C75105">
        <w:rPr>
          <w:rFonts w:ascii="方正黑体简体" w:eastAsia="方正黑体简体" w:hAnsi="Times New Roman" w:cs="Times New Roman"/>
          <w:sz w:val="32"/>
          <w:szCs w:val="32"/>
        </w:rPr>
        <w:t>第七章  终止和剩余财产处理</w:t>
      </w: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第五十三条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本团体有以下情形之一，应当终止：</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（一）完成章程规定的宗旨的；</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（二）无法按照章程规定的宗旨继续从事公益活动的；</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（三）发生分立、合并的；</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（四）自行解散的。</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lastRenderedPageBreak/>
        <w:t>第五十四条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本团体终止，应当由理事会提出终止动议，经会员代表大会表决通过，经业务主管单位审查同意后，并报登记管理机关审查。</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第五十五条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本团体终止前，须在业务主管单位指导下，由理事会或常务理事会确定的人员组成清算组，负责清理债权债务，处理善后事宜。清算期间，不开展清算以外的活动。</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第五十六条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本团体完成清算工作后，应当向登记管理机关申请办理注销登记手续。</w:t>
      </w:r>
    </w:p>
    <w:p w:rsidR="00C75105" w:rsidRPr="00C75105" w:rsidRDefault="00C75105" w:rsidP="00C75105">
      <w:pPr>
        <w:ind w:firstLineChars="200" w:firstLine="640"/>
        <w:contextualSpacing/>
        <w:rPr>
          <w:rFonts w:ascii="Times New Roman" w:eastAsia="仿宋_GB2312" w:hAnsi="Times New Roman" w:cs="Times New Roman"/>
          <w:sz w:val="32"/>
          <w:szCs w:val="32"/>
        </w:rPr>
      </w:pPr>
      <w:bookmarkStart w:id="0" w:name="_GoBack"/>
      <w:r w:rsidRPr="00C75105">
        <w:rPr>
          <w:rFonts w:ascii="Times New Roman" w:eastAsia="仿宋_GB2312" w:hAnsi="Times New Roman" w:cs="Times New Roman"/>
          <w:sz w:val="32"/>
          <w:szCs w:val="32"/>
        </w:rPr>
        <w:t>第五十七条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本团体终止后的剩余财产，在业务主管单位和登记管理机关的共同监督下，按照国家有关规定，用于发展与本会宗旨相关的事业。</w:t>
      </w:r>
    </w:p>
    <w:bookmarkEnd w:id="0"/>
    <w:p w:rsidR="00C75105" w:rsidRDefault="00C75105" w:rsidP="00C75105">
      <w:pPr>
        <w:tabs>
          <w:tab w:val="left" w:pos="3915"/>
        </w:tabs>
        <w:contextualSpacing/>
        <w:jc w:val="center"/>
        <w:rPr>
          <w:rFonts w:ascii="方正黑体简体" w:eastAsia="方正黑体简体" w:hAnsi="Times New Roman" w:cs="Times New Roman" w:hint="eastAsia"/>
          <w:sz w:val="32"/>
          <w:szCs w:val="32"/>
        </w:rPr>
      </w:pP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r w:rsidRPr="00C75105">
        <w:rPr>
          <w:rFonts w:ascii="方正黑体简体" w:eastAsia="方正黑体简体" w:hAnsi="Times New Roman" w:cs="Times New Roman"/>
          <w:sz w:val="32"/>
          <w:szCs w:val="32"/>
        </w:rPr>
        <w:t>第八章  附  则</w:t>
      </w:r>
    </w:p>
    <w:p w:rsidR="00C75105" w:rsidRPr="00C75105" w:rsidRDefault="00C75105" w:rsidP="00C75105">
      <w:pPr>
        <w:tabs>
          <w:tab w:val="left" w:pos="3915"/>
        </w:tabs>
        <w:contextualSpacing/>
        <w:jc w:val="center"/>
        <w:rPr>
          <w:rFonts w:ascii="方正黑体简体" w:eastAsia="方正黑体简体" w:hAnsi="Times New Roman" w:cs="Times New Roman"/>
          <w:sz w:val="32"/>
          <w:szCs w:val="32"/>
        </w:rPr>
      </w:pP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第五十八条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本章程经</w:t>
      </w:r>
      <w:r w:rsidRPr="00C75105">
        <w:rPr>
          <w:rFonts w:ascii="Times New Roman" w:eastAsia="仿宋_GB2312" w:hAnsi="Times New Roman" w:cs="Times New Roman" w:hint="eastAsia"/>
          <w:sz w:val="32"/>
          <w:szCs w:val="32"/>
        </w:rPr>
        <w:t>2017</w:t>
      </w:r>
      <w:r w:rsidRPr="00C75105">
        <w:rPr>
          <w:rFonts w:ascii="Times New Roman" w:eastAsia="仿宋_GB2312" w:hAnsi="Times New Roman" w:cs="Times New Roman"/>
          <w:sz w:val="32"/>
          <w:szCs w:val="32"/>
        </w:rPr>
        <w:t>年</w:t>
      </w:r>
      <w:r w:rsidRPr="00C75105">
        <w:rPr>
          <w:rFonts w:ascii="Times New Roman" w:eastAsia="仿宋_GB2312" w:hAnsi="Times New Roman" w:cs="Times New Roman" w:hint="eastAsia"/>
          <w:sz w:val="32"/>
          <w:szCs w:val="32"/>
        </w:rPr>
        <w:t>5</w:t>
      </w:r>
      <w:r w:rsidRPr="00C75105">
        <w:rPr>
          <w:rFonts w:ascii="Times New Roman" w:eastAsia="仿宋_GB2312" w:hAnsi="Times New Roman" w:cs="Times New Roman"/>
          <w:sz w:val="32"/>
          <w:szCs w:val="32"/>
        </w:rPr>
        <w:t>月</w:t>
      </w:r>
      <w:r w:rsidRPr="00C75105">
        <w:rPr>
          <w:rFonts w:ascii="Times New Roman" w:eastAsia="仿宋_GB2312" w:hAnsi="Times New Roman" w:cs="Times New Roman" w:hint="eastAsia"/>
          <w:sz w:val="32"/>
          <w:szCs w:val="32"/>
        </w:rPr>
        <w:t>12</w:t>
      </w:r>
      <w:r w:rsidRPr="00C75105">
        <w:rPr>
          <w:rFonts w:ascii="Times New Roman" w:eastAsia="仿宋_GB2312" w:hAnsi="Times New Roman" w:cs="Times New Roman"/>
          <w:sz w:val="32"/>
          <w:szCs w:val="32"/>
        </w:rPr>
        <w:t>日第七届一次会员代表大会表决通过。</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第五十九条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本章程的解释权属本团体理事会。</w:t>
      </w:r>
    </w:p>
    <w:p w:rsidR="00C75105" w:rsidRPr="00C75105" w:rsidRDefault="00C75105" w:rsidP="00C75105">
      <w:pPr>
        <w:ind w:firstLineChars="200" w:firstLine="640"/>
        <w:contextualSpacing/>
        <w:rPr>
          <w:rFonts w:ascii="Times New Roman" w:eastAsia="仿宋_GB2312" w:hAnsi="Times New Roman" w:cs="Times New Roman"/>
          <w:sz w:val="32"/>
          <w:szCs w:val="32"/>
        </w:rPr>
      </w:pPr>
      <w:r w:rsidRPr="00C75105">
        <w:rPr>
          <w:rFonts w:ascii="Times New Roman" w:eastAsia="仿宋_GB2312" w:hAnsi="Times New Roman" w:cs="Times New Roman"/>
          <w:sz w:val="32"/>
          <w:szCs w:val="32"/>
        </w:rPr>
        <w:t>第六十条</w:t>
      </w:r>
      <w:r w:rsidRPr="00C75105">
        <w:rPr>
          <w:rFonts w:ascii="Times New Roman" w:eastAsia="仿宋_GB2312" w:hAnsi="Times New Roman" w:cs="Times New Roman"/>
          <w:sz w:val="32"/>
          <w:szCs w:val="32"/>
        </w:rPr>
        <w:t xml:space="preserve">  </w:t>
      </w:r>
      <w:r w:rsidRPr="00C75105">
        <w:rPr>
          <w:rFonts w:ascii="Times New Roman" w:eastAsia="仿宋_GB2312" w:hAnsi="Times New Roman" w:cs="Times New Roman"/>
          <w:sz w:val="32"/>
          <w:szCs w:val="32"/>
        </w:rPr>
        <w:t>本章程自省民政厅核准之日起生效。</w:t>
      </w:r>
    </w:p>
    <w:p w:rsidR="002102BA" w:rsidRPr="00C75105" w:rsidRDefault="00C75105"/>
    <w:sectPr w:rsidR="002102BA" w:rsidRPr="00C75105" w:rsidSect="006E555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黑体简体">
    <w:altName w:val="微软雅黑"/>
    <w:charset w:val="86"/>
    <w:family w:val="script"/>
    <w:pitch w:val="default"/>
    <w:sig w:usb0="00000000" w:usb1="0000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52658"/>
    <w:multiLevelType w:val="multilevel"/>
    <w:tmpl w:val="0DA52658"/>
    <w:lvl w:ilvl="0">
      <w:start w:val="1"/>
      <w:numFmt w:val="japaneseCounting"/>
      <w:lvlText w:val="（%1）"/>
      <w:lvlJc w:val="left"/>
      <w:pPr>
        <w:tabs>
          <w:tab w:val="left" w:pos="1290"/>
        </w:tabs>
        <w:ind w:left="1290" w:hanging="855"/>
      </w:pPr>
      <w:rPr>
        <w:rFonts w:hint="eastAsia"/>
      </w:rPr>
    </w:lvl>
    <w:lvl w:ilvl="1">
      <w:start w:val="1"/>
      <w:numFmt w:val="lowerLetter"/>
      <w:lvlText w:val="%2)"/>
      <w:lvlJc w:val="left"/>
      <w:pPr>
        <w:tabs>
          <w:tab w:val="left" w:pos="1275"/>
        </w:tabs>
        <w:ind w:left="1275" w:hanging="420"/>
      </w:pPr>
    </w:lvl>
    <w:lvl w:ilvl="2">
      <w:start w:val="1"/>
      <w:numFmt w:val="lowerRoman"/>
      <w:lvlText w:val="%3."/>
      <w:lvlJc w:val="right"/>
      <w:pPr>
        <w:tabs>
          <w:tab w:val="left" w:pos="1695"/>
        </w:tabs>
        <w:ind w:left="1695" w:hanging="420"/>
      </w:pPr>
    </w:lvl>
    <w:lvl w:ilvl="3">
      <w:start w:val="1"/>
      <w:numFmt w:val="decimal"/>
      <w:lvlText w:val="%4."/>
      <w:lvlJc w:val="left"/>
      <w:pPr>
        <w:tabs>
          <w:tab w:val="left" w:pos="2115"/>
        </w:tabs>
        <w:ind w:left="2115" w:hanging="420"/>
      </w:pPr>
    </w:lvl>
    <w:lvl w:ilvl="4">
      <w:start w:val="1"/>
      <w:numFmt w:val="lowerLetter"/>
      <w:lvlText w:val="%5)"/>
      <w:lvlJc w:val="left"/>
      <w:pPr>
        <w:tabs>
          <w:tab w:val="left" w:pos="2535"/>
        </w:tabs>
        <w:ind w:left="2535" w:hanging="420"/>
      </w:pPr>
    </w:lvl>
    <w:lvl w:ilvl="5">
      <w:start w:val="1"/>
      <w:numFmt w:val="lowerRoman"/>
      <w:lvlText w:val="%6."/>
      <w:lvlJc w:val="right"/>
      <w:pPr>
        <w:tabs>
          <w:tab w:val="left" w:pos="2955"/>
        </w:tabs>
        <w:ind w:left="2955" w:hanging="420"/>
      </w:pPr>
    </w:lvl>
    <w:lvl w:ilvl="6">
      <w:start w:val="1"/>
      <w:numFmt w:val="decimal"/>
      <w:lvlText w:val="%7."/>
      <w:lvlJc w:val="left"/>
      <w:pPr>
        <w:tabs>
          <w:tab w:val="left" w:pos="3375"/>
        </w:tabs>
        <w:ind w:left="3375" w:hanging="420"/>
      </w:pPr>
    </w:lvl>
    <w:lvl w:ilvl="7">
      <w:start w:val="1"/>
      <w:numFmt w:val="lowerLetter"/>
      <w:lvlText w:val="%8)"/>
      <w:lvlJc w:val="left"/>
      <w:pPr>
        <w:tabs>
          <w:tab w:val="left" w:pos="3795"/>
        </w:tabs>
        <w:ind w:left="3795" w:hanging="420"/>
      </w:pPr>
    </w:lvl>
    <w:lvl w:ilvl="8">
      <w:start w:val="1"/>
      <w:numFmt w:val="lowerRoman"/>
      <w:lvlText w:val="%9."/>
      <w:lvlJc w:val="right"/>
      <w:pPr>
        <w:tabs>
          <w:tab w:val="left" w:pos="4215"/>
        </w:tabs>
        <w:ind w:left="421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75105"/>
    <w:rsid w:val="004730C7"/>
    <w:rsid w:val="00664A16"/>
    <w:rsid w:val="006E5550"/>
    <w:rsid w:val="00C751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1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980</Words>
  <Characters>5591</Characters>
  <Application>Microsoft Office Word</Application>
  <DocSecurity>0</DocSecurity>
  <Lines>46</Lines>
  <Paragraphs>13</Paragraphs>
  <ScaleCrop>false</ScaleCrop>
  <Company>微软中国</Company>
  <LinksUpToDate>false</LinksUpToDate>
  <CharactersWithSpaces>6558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F2345.com</dc:creator>
  <cp:keywords/>
  <dc:description/>
  <cp:lastModifiedBy>F2345.com</cp:lastModifiedBy>
  <cp:revision>1</cp:revision>
  <dcterms:created xsi:type="dcterms:W3CDTF">2017-07-05T03:06:00Z</dcterms:created>
  <dcterms:modified xsi:type="dcterms:W3CDTF">2017-07-05T03:07:00Z</dcterms:modified>
</cp:coreProperties>
</file>