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附件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>：</w:t>
      </w:r>
    </w:p>
    <w:p>
      <w:pPr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应用大赛免责声明书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、本人及参赛团队保证参赛作品为自行创作且是原创。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、本人及参赛团队已经确认了解参赛各项规定与事项。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、通过签署本免责声明书，同意本人或单位的案例及相关图像的使用、发布、修改、复制和分发受以下条款的约束，包括单位名称、单位徽标、引用语、产品描述和使用等。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大赛组委会可以免费使用本人或单位的案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例及图像（用于非商业用途），包括但不限于使用、复制、发布、修改和分发这份案例及相关的图像。未经本人或单位事先同意，不得进行重大更改或修改（重大修改是指实质性修改，但不包括调整大小或其它次要的编辑修改）。本免责声明书不包括申报材料中的任何知识产权。</w:t>
      </w: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ind w:right="480" w:firstLine="64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单位名称（盖章）</w:t>
      </w:r>
    </w:p>
    <w:p>
      <w:pPr>
        <w:spacing w:after="75" w:line="450" w:lineRule="atLeast"/>
        <w:ind w:right="1120" w:firstLine="64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" w:hAnsi="仿宋" w:eastAsia="仿宋"/>
        </w:rPr>
      </w:pPr>
    </w:p>
    <w:p>
      <w:pPr>
        <w:tabs>
          <w:tab w:val="left" w:pos="7543"/>
        </w:tabs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3</w:t>
    </w:r>
    <w:r>
      <w:rPr>
        <w:rStyle w:val="11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B90"/>
    <w:rsid w:val="00395B90"/>
    <w:rsid w:val="008C4663"/>
    <w:rsid w:val="3C57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4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99"/>
    <w:rPr>
      <w:rFonts w:cs="Times New Roman"/>
      <w:b/>
      <w:bCs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customStyle="1" w:styleId="12">
    <w:name w:val="Body Text Indent Char"/>
    <w:basedOn w:val="9"/>
    <w:link w:val="2"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3">
    <w:name w:val="Balloon Text Char"/>
    <w:basedOn w:val="9"/>
    <w:link w:val="3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4">
    <w:name w:val="Footer Char"/>
    <w:basedOn w:val="9"/>
    <w:link w:val="4"/>
    <w:semiHidden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5">
    <w:name w:val="Header Char"/>
    <w:basedOn w:val="9"/>
    <w:link w:val="5"/>
    <w:semiHidden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6">
    <w:name w:val="样式"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9</Pages>
  <Words>443</Words>
  <Characters>2528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2020-08-21T03:00:00Z</cp:lastPrinted>
  <dcterms:modified xsi:type="dcterms:W3CDTF">2020-08-25T02:08:46Z</dcterms:modified>
  <dc:title>江苏省建筑行业协会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